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2041" w:rsidRPr="00EC6990" w:rsidRDefault="005520CE" w:rsidP="00F16966">
      <w:pPr>
        <w:tabs>
          <w:tab w:val="center" w:pos="4860"/>
          <w:tab w:val="right" w:pos="9360"/>
        </w:tabs>
        <w:ind w:left="360"/>
        <w:rPr>
          <w:rFonts w:cs="Mangal"/>
          <w:b/>
          <w:bCs/>
          <w:sz w:val="24"/>
          <w:szCs w:val="24"/>
          <w:u w:val="single"/>
        </w:rPr>
      </w:pPr>
      <w:bookmarkStart w:id="0" w:name="_GoBack"/>
      <w:bookmarkEnd w:id="0"/>
      <w:r>
        <w:rPr>
          <w:noProof/>
        </w:rPr>
        <w:drawing>
          <wp:anchor distT="0" distB="0" distL="114300" distR="114300" simplePos="0" relativeHeight="251662848" behindDoc="0" locked="0" layoutInCell="1" allowOverlap="1">
            <wp:simplePos x="0" y="0"/>
            <wp:positionH relativeFrom="column">
              <wp:posOffset>-700405</wp:posOffset>
            </wp:positionH>
            <wp:positionV relativeFrom="paragraph">
              <wp:posOffset>-748665</wp:posOffset>
            </wp:positionV>
            <wp:extent cx="1146810" cy="381635"/>
            <wp:effectExtent l="0" t="0" r="0" b="0"/>
            <wp:wrapSquare wrapText="bothSides"/>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D1805">
        <w:rPr>
          <w:rFonts w:ascii="Arial" w:hAnsi="Arial" w:cs="Arial"/>
          <w:sz w:val="16"/>
          <w:szCs w:val="16"/>
        </w:rPr>
        <w:t xml:space="preserve">                                                                </w:t>
      </w: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BD1805" w:rsidRDefault="00BD1805" w:rsidP="009B017E">
      <w:pPr>
        <w:rPr>
          <w:rFonts w:cs="Mangal"/>
          <w:b/>
          <w:bCs/>
          <w:color w:val="24387F"/>
          <w:sz w:val="24"/>
          <w:szCs w:val="24"/>
        </w:rPr>
      </w:pPr>
    </w:p>
    <w:p w:rsidR="00BD1805" w:rsidRDefault="00BD1805" w:rsidP="009B017E">
      <w:pPr>
        <w:rPr>
          <w:rFonts w:cs="Mangal"/>
          <w:b/>
          <w:bCs/>
          <w:color w:val="24387F"/>
          <w:sz w:val="24"/>
          <w:szCs w:val="24"/>
        </w:rPr>
      </w:pPr>
    </w:p>
    <w:p w:rsidR="00BD1805" w:rsidRDefault="00BD1805" w:rsidP="009B017E">
      <w:pPr>
        <w:rPr>
          <w:rFonts w:cs="Mangal"/>
          <w:b/>
          <w:bCs/>
          <w:color w:val="24387F"/>
          <w:sz w:val="24"/>
          <w:szCs w:val="24"/>
        </w:rPr>
      </w:pPr>
    </w:p>
    <w:p w:rsidR="00BD1805" w:rsidRDefault="00BD1805" w:rsidP="009B017E">
      <w:pPr>
        <w:rPr>
          <w:rFonts w:cs="Mangal"/>
          <w:b/>
          <w:bCs/>
          <w:color w:val="24387F"/>
          <w:sz w:val="24"/>
          <w:szCs w:val="24"/>
        </w:rPr>
      </w:pPr>
    </w:p>
    <w:p w:rsidR="00BD1805" w:rsidRDefault="00BD1805" w:rsidP="009B017E">
      <w:pPr>
        <w:rPr>
          <w:rFonts w:cs="Mangal"/>
          <w:b/>
          <w:bCs/>
          <w:color w:val="24387F"/>
          <w:sz w:val="24"/>
          <w:szCs w:val="24"/>
        </w:rPr>
      </w:pPr>
    </w:p>
    <w:p w:rsidR="00BD1805" w:rsidRDefault="00BD1805" w:rsidP="009B017E">
      <w:pPr>
        <w:rPr>
          <w:rFonts w:cs="Mangal"/>
          <w:b/>
          <w:bCs/>
          <w:color w:val="24387F"/>
          <w:sz w:val="24"/>
          <w:szCs w:val="24"/>
        </w:rPr>
      </w:pPr>
    </w:p>
    <w:p w:rsidR="00BD1805" w:rsidRDefault="00BD1805" w:rsidP="009B017E">
      <w:pPr>
        <w:rPr>
          <w:rFonts w:cs="Mangal"/>
          <w:b/>
          <w:bCs/>
          <w:color w:val="24387F"/>
          <w:sz w:val="24"/>
          <w:szCs w:val="24"/>
        </w:rPr>
      </w:pPr>
    </w:p>
    <w:p w:rsidR="00BD1805" w:rsidRDefault="00BD1805" w:rsidP="009B017E">
      <w:pPr>
        <w:rPr>
          <w:rFonts w:cs="Mangal"/>
          <w:b/>
          <w:bCs/>
          <w:color w:val="24387F"/>
          <w:sz w:val="24"/>
          <w:szCs w:val="24"/>
        </w:rPr>
      </w:pPr>
    </w:p>
    <w:p w:rsidR="00BD1805" w:rsidRDefault="00BD1805"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554E77" w:rsidP="00ED71B6">
      <w:pPr>
        <w:tabs>
          <w:tab w:val="center" w:pos="4586"/>
          <w:tab w:val="left" w:pos="7560"/>
        </w:tabs>
        <w:jc w:val="left"/>
        <w:rPr>
          <w:rFonts w:cs="Mangal"/>
          <w:b/>
          <w:bCs/>
          <w:sz w:val="32"/>
          <w:szCs w:val="32"/>
        </w:rPr>
      </w:pPr>
      <w:r>
        <w:rPr>
          <w:rFonts w:cs="Mangal"/>
          <w:b/>
          <w:bCs/>
          <w:sz w:val="32"/>
          <w:szCs w:val="32"/>
        </w:rPr>
        <w:tab/>
      </w:r>
      <w:r w:rsidR="00B66770">
        <w:rPr>
          <w:rFonts w:cs="Mangal"/>
          <w:b/>
          <w:bCs/>
          <w:sz w:val="32"/>
          <w:szCs w:val="32"/>
        </w:rPr>
        <w:t>APPENDIX-</w:t>
      </w:r>
      <w:r w:rsidR="00EC6990">
        <w:rPr>
          <w:rFonts w:cs="Mangal"/>
          <w:b/>
          <w:bCs/>
          <w:sz w:val="32"/>
          <w:szCs w:val="32"/>
        </w:rPr>
        <w:t>E</w:t>
      </w:r>
      <w:r>
        <w:rPr>
          <w:rFonts w:cs="Mangal"/>
          <w:b/>
          <w:bCs/>
          <w:sz w:val="32"/>
          <w:szCs w:val="32"/>
        </w:rPr>
        <w:tab/>
      </w:r>
    </w:p>
    <w:p w:rsidR="00BD1805" w:rsidRPr="00BD1805" w:rsidRDefault="00BD1805" w:rsidP="008E2041">
      <w:pPr>
        <w:jc w:val="center"/>
        <w:rPr>
          <w:rFonts w:cs="Mangal"/>
          <w:b/>
          <w:bCs/>
          <w:sz w:val="52"/>
          <w:szCs w:val="52"/>
        </w:rPr>
      </w:pPr>
      <w:r w:rsidRPr="00BD1805">
        <w:rPr>
          <w:bCs/>
          <w:sz w:val="36"/>
          <w:szCs w:val="36"/>
        </w:rPr>
        <w:t>A</w:t>
      </w:r>
      <w:r w:rsidRPr="00BD1805">
        <w:rPr>
          <w:sz w:val="36"/>
          <w:szCs w:val="36"/>
        </w:rPr>
        <w:t xml:space="preserve">greement </w:t>
      </w:r>
      <w:r>
        <w:rPr>
          <w:sz w:val="36"/>
          <w:szCs w:val="36"/>
        </w:rPr>
        <w:t>F</w:t>
      </w:r>
      <w:r w:rsidRPr="00BD1805">
        <w:rPr>
          <w:sz w:val="36"/>
          <w:szCs w:val="36"/>
        </w:rPr>
        <w:t>ormat (DoT)</w:t>
      </w: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8E2041" w:rsidRDefault="008E2041" w:rsidP="009B017E">
      <w:pPr>
        <w:rPr>
          <w:rFonts w:cs="Mangal"/>
          <w:b/>
          <w:bCs/>
          <w:color w:val="24387F"/>
          <w:sz w:val="24"/>
          <w:szCs w:val="24"/>
        </w:rPr>
      </w:pPr>
    </w:p>
    <w:p w:rsidR="00DE1236" w:rsidRDefault="00DE1236" w:rsidP="009B017E">
      <w:pPr>
        <w:pStyle w:val="PlainText"/>
        <w:jc w:val="both"/>
        <w:rPr>
          <w:rFonts w:ascii="Times New Roman" w:eastAsia="MS Mincho" w:hAnsi="Times New Roman" w:cs="Times New Roman"/>
          <w:sz w:val="24"/>
          <w:szCs w:val="24"/>
        </w:rPr>
      </w:pPr>
    </w:p>
    <w:p w:rsidR="00DE1236" w:rsidRDefault="00DE1236" w:rsidP="009B017E">
      <w:pPr>
        <w:pStyle w:val="PlainText"/>
        <w:jc w:val="both"/>
        <w:rPr>
          <w:rFonts w:ascii="Times New Roman" w:eastAsia="MS Mincho" w:hAnsi="Times New Roman" w:cs="Times New Roman"/>
          <w:sz w:val="24"/>
          <w:szCs w:val="24"/>
        </w:rPr>
      </w:pPr>
    </w:p>
    <w:p w:rsidR="00DE1236" w:rsidRDefault="00DE1236" w:rsidP="009B017E">
      <w:pPr>
        <w:pStyle w:val="PlainText"/>
        <w:jc w:val="both"/>
        <w:rPr>
          <w:rFonts w:ascii="Times New Roman" w:eastAsia="MS Mincho" w:hAnsi="Times New Roman" w:cs="Times New Roman"/>
          <w:sz w:val="24"/>
          <w:szCs w:val="24"/>
        </w:rPr>
      </w:pPr>
    </w:p>
    <w:p w:rsidR="009B017E" w:rsidRPr="00B06501" w:rsidRDefault="009B017E" w:rsidP="009B017E">
      <w:pPr>
        <w:pStyle w:val="PlainText"/>
        <w:jc w:val="both"/>
        <w:rPr>
          <w:rFonts w:ascii="Times New Roman" w:eastAsia="MS Mincho" w:hAnsi="Times New Roman" w:cs="Times New Roman"/>
          <w:sz w:val="24"/>
          <w:szCs w:val="24"/>
        </w:rPr>
      </w:pPr>
      <w:r w:rsidRPr="00B06501">
        <w:rPr>
          <w:rFonts w:ascii="Times New Roman" w:eastAsia="MS Mincho" w:hAnsi="Times New Roman" w:cs="Times New Roman"/>
          <w:sz w:val="24"/>
          <w:szCs w:val="24"/>
        </w:rPr>
        <w:t xml:space="preserve">THIS AGREEMENT made at </w:t>
      </w:r>
      <w:r w:rsidR="00D70718">
        <w:rPr>
          <w:rFonts w:ascii="Times New Roman" w:eastAsia="MS Mincho" w:hAnsi="Times New Roman" w:cs="Times New Roman"/>
          <w:sz w:val="24"/>
          <w:szCs w:val="24"/>
        </w:rPr>
        <w:t xml:space="preserve">         </w:t>
      </w:r>
      <w:r w:rsidRPr="00B06501">
        <w:rPr>
          <w:rFonts w:ascii="Times New Roman" w:eastAsia="MS Mincho" w:hAnsi="Times New Roman" w:cs="Times New Roman"/>
          <w:sz w:val="24"/>
          <w:szCs w:val="24"/>
        </w:rPr>
        <w:t xml:space="preserve"> on this the</w:t>
      </w:r>
      <w:r w:rsidR="0080258E" w:rsidRPr="0080258E">
        <w:rPr>
          <w:rFonts w:ascii="Times New Roman" w:eastAsia="MS Mincho" w:hAnsi="Times New Roman" w:cs="Times New Roman"/>
          <w:b/>
          <w:bCs/>
          <w:sz w:val="24"/>
          <w:szCs w:val="24"/>
        </w:rPr>
        <w:t xml:space="preserve"> </w:t>
      </w:r>
      <w:r w:rsidR="00A22036">
        <w:rPr>
          <w:rFonts w:ascii="Times New Roman" w:eastAsia="MS Mincho" w:hAnsi="Times New Roman" w:cs="Times New Roman"/>
          <w:b/>
          <w:bCs/>
          <w:sz w:val="24"/>
          <w:szCs w:val="24"/>
        </w:rPr>
        <w:t xml:space="preserve"> </w:t>
      </w:r>
      <w:r w:rsidR="00D70718">
        <w:rPr>
          <w:rFonts w:ascii="Times New Roman" w:eastAsia="MS Mincho" w:hAnsi="Times New Roman" w:cs="Times New Roman"/>
          <w:b/>
          <w:bCs/>
          <w:sz w:val="24"/>
          <w:szCs w:val="24"/>
        </w:rPr>
        <w:t xml:space="preserve">  </w:t>
      </w:r>
      <w:r w:rsidRPr="00B06501">
        <w:rPr>
          <w:rFonts w:ascii="Times New Roman" w:eastAsia="MS Mincho" w:hAnsi="Times New Roman" w:cs="Times New Roman"/>
          <w:sz w:val="24"/>
          <w:szCs w:val="24"/>
        </w:rPr>
        <w:t xml:space="preserve">day of </w:t>
      </w:r>
      <w:r w:rsidR="00D70718">
        <w:rPr>
          <w:rFonts w:ascii="Times New Roman" w:eastAsia="MS Mincho" w:hAnsi="Times New Roman" w:cs="Times New Roman"/>
          <w:sz w:val="24"/>
          <w:szCs w:val="24"/>
        </w:rPr>
        <w:t xml:space="preserve">                  </w:t>
      </w:r>
      <w:r w:rsidRPr="007E31D3">
        <w:rPr>
          <w:rFonts w:ascii="Times New Roman" w:eastAsia="MS Mincho" w:hAnsi="Times New Roman" w:cs="Times New Roman"/>
          <w:b/>
          <w:bCs/>
          <w:sz w:val="24"/>
          <w:szCs w:val="24"/>
        </w:rPr>
        <w:t xml:space="preserve"> </w:t>
      </w:r>
      <w:r w:rsidRPr="00B06501">
        <w:rPr>
          <w:rFonts w:ascii="Times New Roman" w:eastAsia="MS Mincho" w:hAnsi="Times New Roman" w:cs="Times New Roman"/>
          <w:sz w:val="24"/>
          <w:szCs w:val="24"/>
        </w:rPr>
        <w:t>amongst;</w:t>
      </w:r>
    </w:p>
    <w:p w:rsidR="009B017E" w:rsidRPr="00B06501" w:rsidRDefault="009B017E" w:rsidP="009B017E">
      <w:pPr>
        <w:pStyle w:val="PlainText"/>
        <w:jc w:val="both"/>
        <w:rPr>
          <w:rFonts w:ascii="Times New Roman" w:eastAsia="MS Mincho" w:hAnsi="Times New Roman" w:cs="Times New Roman"/>
          <w:sz w:val="24"/>
          <w:szCs w:val="24"/>
        </w:rPr>
      </w:pPr>
      <w:r w:rsidRPr="00B06501">
        <w:rPr>
          <w:rFonts w:ascii="Times New Roman" w:eastAsia="MS Mincho" w:hAnsi="Times New Roman" w:cs="Times New Roman"/>
          <w:sz w:val="24"/>
          <w:szCs w:val="24"/>
        </w:rPr>
        <w:t xml:space="preserve">        </w:t>
      </w:r>
    </w:p>
    <w:p w:rsidR="009B017E" w:rsidRPr="00B06501" w:rsidRDefault="009B017E" w:rsidP="009B017E">
      <w:pPr>
        <w:pStyle w:val="PlainText"/>
        <w:jc w:val="both"/>
        <w:rPr>
          <w:rFonts w:ascii="Times New Roman" w:eastAsia="MS Mincho" w:hAnsi="Times New Roman" w:cs="Times New Roman"/>
          <w:sz w:val="24"/>
          <w:szCs w:val="24"/>
        </w:rPr>
      </w:pPr>
      <w:r w:rsidRPr="00B06501">
        <w:rPr>
          <w:rFonts w:ascii="Times New Roman" w:eastAsia="MS Mincho" w:hAnsi="Times New Roman" w:cs="Times New Roman"/>
          <w:sz w:val="24"/>
          <w:szCs w:val="24"/>
        </w:rPr>
        <w:t>M/s</w:t>
      </w:r>
      <w:r w:rsidR="00D70718">
        <w:rPr>
          <w:rFonts w:ascii="Times New Roman" w:eastAsia="MS Mincho" w:hAnsi="Times New Roman" w:cs="Times New Roman"/>
          <w:sz w:val="24"/>
          <w:szCs w:val="24"/>
        </w:rPr>
        <w:t>…………………………………………………</w:t>
      </w:r>
      <w:r w:rsidRPr="00B06501">
        <w:rPr>
          <w:rFonts w:ascii="Times New Roman" w:eastAsia="MS Mincho" w:hAnsi="Times New Roman" w:cs="Times New Roman"/>
          <w:sz w:val="24"/>
          <w:szCs w:val="24"/>
        </w:rPr>
        <w:t xml:space="preserve">company incorporated under the Companies   Act,   1956  having  its  Registered   Office   at  </w:t>
      </w:r>
      <w:r w:rsidR="00D70718">
        <w:rPr>
          <w:rFonts w:ascii="Times New Roman" w:eastAsia="MS Mincho" w:hAnsi="Times New Roman" w:cs="Times New Roman"/>
          <w:sz w:val="24"/>
          <w:szCs w:val="24"/>
        </w:rPr>
        <w:t>…………………………………...</w:t>
      </w:r>
      <w:r w:rsidRPr="00B06501">
        <w:rPr>
          <w:rFonts w:ascii="Times New Roman" w:eastAsia="MS Mincho" w:hAnsi="Times New Roman" w:cs="Times New Roman"/>
          <w:sz w:val="24"/>
          <w:szCs w:val="24"/>
        </w:rPr>
        <w:t xml:space="preserve"> acting through Mr. </w:t>
      </w:r>
      <w:r w:rsidR="00D70718">
        <w:rPr>
          <w:rFonts w:ascii="Times New Roman" w:eastAsia="MS Mincho" w:hAnsi="Times New Roman" w:cs="Times New Roman"/>
          <w:sz w:val="24"/>
          <w:szCs w:val="24"/>
        </w:rPr>
        <w:t>……………………………</w:t>
      </w:r>
      <w:r w:rsidR="00746056">
        <w:rPr>
          <w:rFonts w:ascii="Times New Roman" w:eastAsia="MS Mincho" w:hAnsi="Times New Roman" w:cs="Times New Roman"/>
          <w:sz w:val="24"/>
          <w:szCs w:val="24"/>
        </w:rPr>
        <w:t xml:space="preserve"> </w:t>
      </w:r>
      <w:r w:rsidRPr="00B06501">
        <w:rPr>
          <w:rFonts w:ascii="Times New Roman" w:eastAsia="MS Mincho" w:hAnsi="Times New Roman" w:cs="Times New Roman"/>
          <w:sz w:val="24"/>
          <w:szCs w:val="24"/>
        </w:rPr>
        <w:t xml:space="preserve">duly   constituted  attorney/authorized person,(hereinafter called the TSP), which expression shall include its successors and permitted assigns on one Part.  </w:t>
      </w:r>
    </w:p>
    <w:p w:rsidR="009B017E" w:rsidRPr="00B06501" w:rsidRDefault="009B017E" w:rsidP="009B017E">
      <w:pPr>
        <w:pStyle w:val="PlainText"/>
        <w:jc w:val="both"/>
        <w:rPr>
          <w:rFonts w:ascii="Times New Roman" w:eastAsia="MS Mincho" w:hAnsi="Times New Roman" w:cs="Times New Roman"/>
          <w:sz w:val="24"/>
          <w:szCs w:val="24"/>
        </w:rPr>
      </w:pPr>
      <w:r w:rsidRPr="00B06501">
        <w:rPr>
          <w:rFonts w:ascii="Times New Roman" w:eastAsia="MS Mincho" w:hAnsi="Times New Roman" w:cs="Times New Roman"/>
          <w:sz w:val="24"/>
          <w:szCs w:val="24"/>
        </w:rPr>
        <w:t xml:space="preserve">               </w:t>
      </w:r>
    </w:p>
    <w:p w:rsidR="009B017E" w:rsidRPr="00B06501" w:rsidRDefault="009B017E" w:rsidP="009B017E">
      <w:pPr>
        <w:pStyle w:val="PlainText"/>
        <w:jc w:val="both"/>
        <w:rPr>
          <w:rFonts w:ascii="Times New Roman" w:eastAsia="MS Mincho" w:hAnsi="Times New Roman" w:cs="Times New Roman"/>
          <w:sz w:val="24"/>
          <w:szCs w:val="24"/>
        </w:rPr>
      </w:pPr>
      <w:r w:rsidRPr="00B06501">
        <w:rPr>
          <w:rFonts w:ascii="Times New Roman" w:eastAsia="MS Mincho" w:hAnsi="Times New Roman" w:cs="Times New Roman"/>
          <w:sz w:val="24"/>
          <w:szCs w:val="24"/>
        </w:rPr>
        <w:t xml:space="preserve">                                   </w:t>
      </w:r>
      <w:r w:rsidRPr="00B06501">
        <w:rPr>
          <w:rFonts w:ascii="Times New Roman" w:eastAsia="MS Mincho" w:hAnsi="Times New Roman" w:cs="Times New Roman"/>
          <w:sz w:val="24"/>
          <w:szCs w:val="24"/>
        </w:rPr>
        <w:tab/>
      </w:r>
      <w:r w:rsidRPr="00B06501">
        <w:rPr>
          <w:rFonts w:ascii="Times New Roman" w:eastAsia="MS Mincho" w:hAnsi="Times New Roman" w:cs="Times New Roman"/>
          <w:sz w:val="24"/>
          <w:szCs w:val="24"/>
        </w:rPr>
        <w:tab/>
        <w:t xml:space="preserve"> </w:t>
      </w:r>
      <w:r w:rsidR="00FB68DE">
        <w:rPr>
          <w:rFonts w:ascii="Times New Roman" w:eastAsia="MS Mincho" w:hAnsi="Times New Roman" w:cs="Times New Roman"/>
          <w:sz w:val="24"/>
          <w:szCs w:val="24"/>
        </w:rPr>
        <w:tab/>
      </w:r>
      <w:r w:rsidR="00FB68DE">
        <w:rPr>
          <w:rFonts w:ascii="Times New Roman" w:eastAsia="MS Mincho" w:hAnsi="Times New Roman" w:cs="Times New Roman"/>
          <w:sz w:val="24"/>
          <w:szCs w:val="24"/>
        </w:rPr>
        <w:tab/>
      </w:r>
      <w:r w:rsidR="00FB68DE">
        <w:rPr>
          <w:rFonts w:ascii="Times New Roman" w:eastAsia="MS Mincho" w:hAnsi="Times New Roman" w:cs="Times New Roman"/>
          <w:sz w:val="24"/>
          <w:szCs w:val="24"/>
        </w:rPr>
        <w:tab/>
      </w:r>
      <w:r w:rsidR="00FB68DE">
        <w:rPr>
          <w:rFonts w:ascii="Times New Roman" w:eastAsia="MS Mincho" w:hAnsi="Times New Roman" w:cs="Times New Roman"/>
          <w:sz w:val="24"/>
          <w:szCs w:val="24"/>
        </w:rPr>
        <w:tab/>
      </w:r>
      <w:r w:rsidRPr="00B06501">
        <w:rPr>
          <w:rFonts w:ascii="Times New Roman" w:eastAsia="MS Mincho" w:hAnsi="Times New Roman" w:cs="Times New Roman"/>
          <w:sz w:val="24"/>
          <w:szCs w:val="24"/>
        </w:rPr>
        <w:t>AND</w:t>
      </w:r>
    </w:p>
    <w:p w:rsidR="009B017E" w:rsidRPr="00B06501" w:rsidRDefault="009B017E" w:rsidP="009B017E">
      <w:pPr>
        <w:pStyle w:val="PlainText"/>
        <w:jc w:val="both"/>
        <w:rPr>
          <w:rFonts w:ascii="Times New Roman" w:eastAsia="MS Mincho" w:hAnsi="Times New Roman" w:cs="Times New Roman"/>
          <w:sz w:val="24"/>
          <w:szCs w:val="24"/>
        </w:rPr>
      </w:pPr>
      <w:r w:rsidRPr="00B06501">
        <w:rPr>
          <w:rFonts w:ascii="Times New Roman" w:eastAsia="MS Mincho" w:hAnsi="Times New Roman" w:cs="Times New Roman"/>
          <w:sz w:val="24"/>
          <w:szCs w:val="24"/>
        </w:rPr>
        <w:t xml:space="preserve">        </w:t>
      </w:r>
    </w:p>
    <w:p w:rsidR="009B017E" w:rsidRPr="00B06501" w:rsidRDefault="00D70718" w:rsidP="009B017E">
      <w:pPr>
        <w:pStyle w:val="PlainText"/>
        <w:jc w:val="both"/>
        <w:rPr>
          <w:rFonts w:ascii="Times New Roman" w:eastAsia="MS Mincho" w:hAnsi="Times New Roman" w:cs="Times New Roman"/>
          <w:sz w:val="24"/>
          <w:szCs w:val="24"/>
        </w:rPr>
      </w:pPr>
      <w:r>
        <w:rPr>
          <w:rFonts w:ascii="Times New Roman" w:eastAsia="MS Mincho" w:hAnsi="Times New Roman" w:cs="Times New Roman"/>
          <w:sz w:val="24"/>
          <w:szCs w:val="24"/>
        </w:rPr>
        <w:t>…………………..</w:t>
      </w:r>
      <w:r w:rsidR="009B017E" w:rsidRPr="00B06501">
        <w:rPr>
          <w:rFonts w:ascii="Times New Roman" w:eastAsia="MS Mincho" w:hAnsi="Times New Roman" w:cs="Times New Roman"/>
          <w:sz w:val="24"/>
          <w:szCs w:val="24"/>
        </w:rPr>
        <w:t xml:space="preserve">, a company incorporated in </w:t>
      </w:r>
      <w:r>
        <w:rPr>
          <w:rFonts w:ascii="Times New Roman" w:eastAsia="MS Mincho" w:hAnsi="Times New Roman" w:cs="Times New Roman"/>
          <w:sz w:val="24"/>
          <w:szCs w:val="24"/>
        </w:rPr>
        <w:t>………….</w:t>
      </w:r>
      <w:r w:rsidR="009B017E" w:rsidRPr="00B06501">
        <w:rPr>
          <w:rFonts w:ascii="Times New Roman" w:eastAsia="MS Mincho" w:hAnsi="Times New Roman" w:cs="Times New Roman"/>
          <w:sz w:val="24"/>
          <w:szCs w:val="24"/>
        </w:rPr>
        <w:t xml:space="preserve"> (name of country)  having  its  Registered   Office   at </w:t>
      </w:r>
      <w:r>
        <w:rPr>
          <w:rFonts w:ascii="Times New Roman" w:eastAsia="MS Mincho" w:hAnsi="Times New Roman" w:cs="Times New Roman"/>
          <w:sz w:val="24"/>
          <w:szCs w:val="24"/>
        </w:rPr>
        <w:t>………………………………..</w:t>
      </w:r>
      <w:r w:rsidR="00746056">
        <w:rPr>
          <w:rFonts w:ascii="Times New Roman" w:eastAsia="MS Mincho" w:hAnsi="Times New Roman" w:cs="Times New Roman"/>
          <w:sz w:val="24"/>
          <w:szCs w:val="24"/>
        </w:rPr>
        <w:t xml:space="preserve"> </w:t>
      </w:r>
      <w:r w:rsidR="009B017E" w:rsidRPr="00B06501">
        <w:rPr>
          <w:rFonts w:ascii="Times New Roman" w:eastAsia="MS Mincho" w:hAnsi="Times New Roman" w:cs="Times New Roman"/>
          <w:sz w:val="24"/>
          <w:szCs w:val="24"/>
        </w:rPr>
        <w:t xml:space="preserve">acting through Mr. </w:t>
      </w:r>
      <w:r>
        <w:rPr>
          <w:rFonts w:ascii="Times New Roman" w:eastAsia="MS Mincho" w:hAnsi="Times New Roman" w:cs="Times New Roman"/>
          <w:sz w:val="24"/>
          <w:szCs w:val="24"/>
        </w:rPr>
        <w:t>………………</w:t>
      </w:r>
      <w:r w:rsidR="009B017E" w:rsidRPr="00B06501">
        <w:rPr>
          <w:rFonts w:ascii="Times New Roman" w:eastAsia="MS Mincho" w:hAnsi="Times New Roman" w:cs="Times New Roman"/>
          <w:sz w:val="24"/>
          <w:szCs w:val="24"/>
        </w:rPr>
        <w:t xml:space="preserve">duly   constituted    attorney/authorized    person  </w:t>
      </w:r>
      <w:r w:rsidR="00740962">
        <w:rPr>
          <w:rFonts w:ascii="Times New Roman" w:eastAsia="MS Mincho" w:hAnsi="Times New Roman" w:cs="Times New Roman"/>
          <w:sz w:val="24"/>
          <w:szCs w:val="24"/>
        </w:rPr>
        <w:t>………………..</w:t>
      </w:r>
      <w:r w:rsidR="009B017E" w:rsidRPr="00740962">
        <w:rPr>
          <w:rFonts w:ascii="Times New Roman" w:eastAsia="MS Mincho" w:hAnsi="Times New Roman" w:cs="Times New Roman"/>
          <w:sz w:val="24"/>
          <w:szCs w:val="24"/>
        </w:rPr>
        <w:t>,</w:t>
      </w:r>
      <w:r w:rsidR="009B017E" w:rsidRPr="00B06501">
        <w:rPr>
          <w:rFonts w:ascii="Times New Roman" w:eastAsia="MS Mincho" w:hAnsi="Times New Roman" w:cs="Times New Roman"/>
          <w:sz w:val="24"/>
          <w:szCs w:val="24"/>
        </w:rPr>
        <w:t xml:space="preserve"> (hereinafter called  The Vendor, also called Supplier or vendor, which expression shall include its affiliates, subsidiaries, successors and permitted assigns) on the Other Part.  </w:t>
      </w:r>
    </w:p>
    <w:p w:rsidR="009B017E" w:rsidRPr="00B06501" w:rsidRDefault="009B017E" w:rsidP="009B017E">
      <w:pPr>
        <w:pStyle w:val="PlainText"/>
        <w:jc w:val="both"/>
        <w:rPr>
          <w:rFonts w:ascii="Times New Roman" w:eastAsia="MS Mincho" w:hAnsi="Times New Roman" w:cs="Times New Roman"/>
          <w:sz w:val="24"/>
          <w:szCs w:val="24"/>
        </w:rPr>
      </w:pPr>
      <w:r w:rsidRPr="00B06501">
        <w:rPr>
          <w:rFonts w:ascii="Times New Roman" w:eastAsia="MS Mincho" w:hAnsi="Times New Roman" w:cs="Times New Roman"/>
          <w:sz w:val="24"/>
          <w:szCs w:val="24"/>
        </w:rPr>
        <w:t xml:space="preserve">                        </w:t>
      </w:r>
    </w:p>
    <w:p w:rsidR="009B017E" w:rsidRPr="00B06501" w:rsidRDefault="009B017E" w:rsidP="009B017E">
      <w:pPr>
        <w:pStyle w:val="PlainText"/>
        <w:jc w:val="both"/>
        <w:rPr>
          <w:rFonts w:ascii="Times New Roman" w:eastAsia="MS Mincho" w:hAnsi="Times New Roman" w:cs="Times New Roman"/>
          <w:sz w:val="24"/>
          <w:szCs w:val="24"/>
        </w:rPr>
      </w:pPr>
      <w:r w:rsidRPr="00B06501">
        <w:rPr>
          <w:rFonts w:ascii="Times New Roman" w:eastAsia="MS Mincho" w:hAnsi="Times New Roman" w:cs="Times New Roman"/>
          <w:sz w:val="24"/>
          <w:szCs w:val="24"/>
        </w:rPr>
        <w:t>WHEREAS:</w:t>
      </w:r>
    </w:p>
    <w:p w:rsidR="009B017E" w:rsidRPr="00B06501" w:rsidRDefault="009B017E" w:rsidP="009B017E">
      <w:pPr>
        <w:pStyle w:val="PlainText"/>
        <w:jc w:val="both"/>
        <w:rPr>
          <w:rFonts w:ascii="Times New Roman" w:eastAsia="MS Mincho" w:hAnsi="Times New Roman" w:cs="Times New Roman"/>
          <w:sz w:val="24"/>
          <w:szCs w:val="24"/>
        </w:rPr>
      </w:pPr>
      <w:r w:rsidRPr="00B06501">
        <w:rPr>
          <w:rFonts w:ascii="Times New Roman" w:eastAsia="MS Mincho" w:hAnsi="Times New Roman" w:cs="Times New Roman"/>
          <w:sz w:val="24"/>
          <w:szCs w:val="24"/>
        </w:rPr>
        <w:t xml:space="preserve">        </w:t>
      </w:r>
    </w:p>
    <w:p w:rsidR="009B017E" w:rsidRPr="00B06501" w:rsidRDefault="009B017E" w:rsidP="009B017E">
      <w:pPr>
        <w:pStyle w:val="PlainText"/>
        <w:ind w:left="720" w:hanging="720"/>
        <w:jc w:val="both"/>
        <w:rPr>
          <w:rFonts w:ascii="Times New Roman" w:eastAsia="MS Mincho" w:hAnsi="Times New Roman" w:cs="Times New Roman"/>
          <w:sz w:val="24"/>
          <w:szCs w:val="24"/>
        </w:rPr>
      </w:pPr>
      <w:r w:rsidRPr="00B06501">
        <w:rPr>
          <w:rFonts w:ascii="Times New Roman" w:eastAsia="MS Mincho" w:hAnsi="Times New Roman" w:cs="Times New Roman"/>
          <w:sz w:val="24"/>
          <w:szCs w:val="24"/>
        </w:rPr>
        <w:t xml:space="preserve"> (i)    </w:t>
      </w:r>
      <w:r w:rsidRPr="00B06501">
        <w:rPr>
          <w:rFonts w:ascii="Times New Roman" w:eastAsia="MS Mincho" w:hAnsi="Times New Roman" w:cs="Times New Roman"/>
          <w:sz w:val="24"/>
          <w:szCs w:val="24"/>
        </w:rPr>
        <w:tab/>
        <w:t xml:space="preserve">Under the LICENCE AGREEMENT  dated </w:t>
      </w:r>
      <w:r w:rsidR="00051DB3">
        <w:rPr>
          <w:rFonts w:ascii="Times New Roman" w:eastAsia="MS Mincho" w:hAnsi="Times New Roman" w:cs="Times New Roman"/>
          <w:sz w:val="24"/>
          <w:szCs w:val="24"/>
        </w:rPr>
        <w:t xml:space="preserve"> </w:t>
      </w:r>
      <w:r w:rsidR="00D70718">
        <w:rPr>
          <w:rFonts w:ascii="Times New Roman" w:eastAsia="MS Mincho" w:hAnsi="Times New Roman" w:cs="Times New Roman"/>
          <w:sz w:val="24"/>
          <w:szCs w:val="24"/>
        </w:rPr>
        <w:t>……………………………………</w:t>
      </w:r>
      <w:r w:rsidR="00C1362F">
        <w:rPr>
          <w:rFonts w:ascii="Times New Roman" w:eastAsia="MS Mincho" w:hAnsi="Times New Roman" w:cs="Times New Roman"/>
          <w:sz w:val="24"/>
          <w:szCs w:val="24"/>
        </w:rPr>
        <w:t xml:space="preserve"> </w:t>
      </w:r>
      <w:r w:rsidRPr="00B06501">
        <w:rPr>
          <w:rFonts w:ascii="Times New Roman" w:eastAsia="MS Mincho" w:hAnsi="Times New Roman" w:cs="Times New Roman"/>
          <w:sz w:val="24"/>
          <w:szCs w:val="24"/>
        </w:rPr>
        <w:t xml:space="preserve">entered  into between the Dept. of Telecommunications, Government of India   </w:t>
      </w:r>
      <w:r w:rsidRPr="00B06501">
        <w:rPr>
          <w:rFonts w:ascii="Times New Roman" w:hAnsi="Times New Roman" w:cs="Times New Roman"/>
          <w:sz w:val="24"/>
          <w:szCs w:val="24"/>
        </w:rPr>
        <w:t>"(hereinafter referred to as "LICENSOR")</w:t>
      </w:r>
      <w:r w:rsidRPr="00B06501">
        <w:rPr>
          <w:rFonts w:ascii="Times New Roman" w:eastAsia="MS Mincho" w:hAnsi="Times New Roman" w:cs="Times New Roman"/>
          <w:sz w:val="24"/>
          <w:szCs w:val="24"/>
        </w:rPr>
        <w:t xml:space="preserve"> and the TSP as LICENSEE, the  LICENSOR has granted the LICENCE to the LICENSEE under Section 4, Indian Telegraph Act 1885 licensed to provide NLD</w:t>
      </w:r>
      <w:r w:rsidR="00C1123E">
        <w:rPr>
          <w:rFonts w:ascii="Times New Roman" w:eastAsia="MS Mincho" w:hAnsi="Times New Roman" w:cs="Times New Roman"/>
          <w:sz w:val="24"/>
          <w:szCs w:val="24"/>
        </w:rPr>
        <w:t xml:space="preserve"> and</w:t>
      </w:r>
      <w:r w:rsidRPr="00B06501">
        <w:rPr>
          <w:rFonts w:ascii="Times New Roman" w:eastAsia="MS Mincho" w:hAnsi="Times New Roman" w:cs="Times New Roman"/>
          <w:sz w:val="24"/>
          <w:szCs w:val="24"/>
        </w:rPr>
        <w:t xml:space="preserve"> ISP Services for the service </w:t>
      </w:r>
      <w:r w:rsidRPr="00B628A3">
        <w:rPr>
          <w:rFonts w:ascii="Times New Roman" w:eastAsia="MS Mincho" w:hAnsi="Times New Roman" w:cs="Times New Roman"/>
          <w:sz w:val="24"/>
          <w:szCs w:val="24"/>
        </w:rPr>
        <w:t xml:space="preserve">area (as per the details given in Annexure </w:t>
      </w:r>
      <w:r w:rsidR="009A36BE">
        <w:rPr>
          <w:rFonts w:ascii="Times New Roman" w:eastAsia="MS Mincho" w:hAnsi="Times New Roman" w:cs="Times New Roman"/>
          <w:sz w:val="24"/>
          <w:szCs w:val="24"/>
        </w:rPr>
        <w:t>-I</w:t>
      </w:r>
      <w:r w:rsidRPr="00B628A3">
        <w:rPr>
          <w:rFonts w:ascii="Times New Roman" w:eastAsia="MS Mincho" w:hAnsi="Times New Roman" w:cs="Times New Roman"/>
          <w:sz w:val="24"/>
          <w:szCs w:val="24"/>
        </w:rPr>
        <w:t>)</w:t>
      </w:r>
      <w:r w:rsidRPr="00B06501">
        <w:rPr>
          <w:rFonts w:ascii="Times New Roman" w:eastAsia="MS Mincho" w:hAnsi="Times New Roman" w:cs="Times New Roman"/>
          <w:sz w:val="24"/>
          <w:szCs w:val="24"/>
        </w:rPr>
        <w:t xml:space="preserve"> is as per terms and conditions in the relevant License Agreement(s). </w:t>
      </w:r>
    </w:p>
    <w:p w:rsidR="009B017E" w:rsidRPr="00B06501" w:rsidRDefault="009B017E" w:rsidP="009B017E">
      <w:pPr>
        <w:pStyle w:val="PlainText"/>
        <w:jc w:val="both"/>
        <w:rPr>
          <w:rFonts w:ascii="Times New Roman" w:eastAsia="MS Mincho" w:hAnsi="Times New Roman"/>
          <w:sz w:val="24"/>
          <w:szCs w:val="24"/>
        </w:rPr>
      </w:pPr>
    </w:p>
    <w:p w:rsidR="009B017E" w:rsidRPr="00B06501" w:rsidRDefault="009B017E" w:rsidP="009B017E">
      <w:pPr>
        <w:pStyle w:val="PlainText"/>
        <w:ind w:left="720" w:hanging="720"/>
        <w:jc w:val="both"/>
        <w:rPr>
          <w:rFonts w:ascii="Times New Roman" w:eastAsia="MS Mincho" w:hAnsi="Times New Roman" w:cs="Times New Roman"/>
          <w:sz w:val="24"/>
          <w:szCs w:val="24"/>
        </w:rPr>
      </w:pPr>
      <w:r w:rsidRPr="00B06501">
        <w:rPr>
          <w:rFonts w:ascii="Times New Roman" w:eastAsia="MS Mincho" w:hAnsi="Times New Roman" w:cs="Times New Roman"/>
          <w:sz w:val="24"/>
          <w:szCs w:val="24"/>
        </w:rPr>
        <w:t xml:space="preserve">(ii)   </w:t>
      </w:r>
      <w:r w:rsidR="000C25F2">
        <w:rPr>
          <w:rFonts w:ascii="Times New Roman" w:eastAsia="MS Mincho" w:hAnsi="Times New Roman" w:cs="Times New Roman"/>
          <w:sz w:val="24"/>
          <w:szCs w:val="24"/>
        </w:rPr>
        <w:tab/>
      </w:r>
      <w:r w:rsidRPr="00B06501">
        <w:rPr>
          <w:rFonts w:ascii="Times New Roman" w:eastAsia="MS Mincho" w:hAnsi="Times New Roman" w:cs="Times New Roman"/>
          <w:sz w:val="24"/>
          <w:szCs w:val="24"/>
        </w:rPr>
        <w:t xml:space="preserve">With a view to help and address the </w:t>
      </w:r>
      <w:r w:rsidRPr="00B06501">
        <w:rPr>
          <w:rFonts w:ascii="Times New Roman" w:hAnsi="Times New Roman" w:cs="Times New Roman"/>
          <w:sz w:val="24"/>
          <w:szCs w:val="24"/>
        </w:rPr>
        <w:t xml:space="preserve">security and security management of TSP’s  networks in respect of equipment / products/ software / services, </w:t>
      </w:r>
      <w:r w:rsidRPr="00B06501">
        <w:rPr>
          <w:rFonts w:ascii="Times New Roman" w:eastAsia="MS Mincho" w:hAnsi="Times New Roman" w:cs="Times New Roman"/>
          <w:sz w:val="24"/>
          <w:szCs w:val="24"/>
        </w:rPr>
        <w:t>the  parties  hereto are  desirous of recording the terms and  conditions as set forth in this Agreement.</w:t>
      </w:r>
    </w:p>
    <w:p w:rsidR="009B017E" w:rsidRPr="00B06501" w:rsidRDefault="009B017E" w:rsidP="009B017E">
      <w:pPr>
        <w:pStyle w:val="PlainText"/>
        <w:jc w:val="both"/>
        <w:rPr>
          <w:rFonts w:ascii="Times New Roman" w:eastAsia="MS Mincho" w:hAnsi="Times New Roman" w:cs="Times New Roman"/>
          <w:sz w:val="24"/>
          <w:szCs w:val="24"/>
        </w:rPr>
      </w:pPr>
      <w:r w:rsidRPr="00B06501">
        <w:rPr>
          <w:rFonts w:ascii="Times New Roman" w:eastAsia="MS Mincho" w:hAnsi="Times New Roman" w:cs="Times New Roman"/>
          <w:sz w:val="24"/>
          <w:szCs w:val="24"/>
        </w:rPr>
        <w:t xml:space="preserve">        </w:t>
      </w:r>
    </w:p>
    <w:p w:rsidR="009B017E" w:rsidRDefault="009B017E" w:rsidP="009B017E">
      <w:pPr>
        <w:pStyle w:val="PlainText"/>
        <w:numPr>
          <w:ilvl w:val="0"/>
          <w:numId w:val="20"/>
        </w:numPr>
        <w:jc w:val="both"/>
        <w:rPr>
          <w:rFonts w:ascii="Times New Roman" w:eastAsia="MS Mincho" w:hAnsi="Times New Roman"/>
          <w:sz w:val="24"/>
          <w:szCs w:val="24"/>
        </w:rPr>
      </w:pPr>
      <w:r w:rsidRPr="00B06501">
        <w:rPr>
          <w:rFonts w:ascii="Times New Roman" w:eastAsia="MS Mincho" w:hAnsi="Times New Roman" w:cs="Times New Roman"/>
          <w:sz w:val="24"/>
          <w:szCs w:val="24"/>
        </w:rPr>
        <w:t xml:space="preserve">The Vendor has agreed to the terms, conditions and covenants set out in this AGREEMENT. </w:t>
      </w:r>
    </w:p>
    <w:p w:rsidR="009B017E" w:rsidRDefault="009B017E" w:rsidP="009B017E">
      <w:pPr>
        <w:pStyle w:val="PlainText"/>
        <w:ind w:left="60"/>
        <w:jc w:val="both"/>
        <w:rPr>
          <w:rFonts w:ascii="Times New Roman" w:eastAsia="MS Mincho" w:hAnsi="Times New Roman"/>
          <w:sz w:val="24"/>
          <w:szCs w:val="24"/>
        </w:rPr>
      </w:pPr>
    </w:p>
    <w:p w:rsidR="009B017E" w:rsidRPr="00B06501" w:rsidRDefault="009B017E" w:rsidP="009B017E">
      <w:pPr>
        <w:pStyle w:val="PlainText"/>
        <w:numPr>
          <w:ilvl w:val="0"/>
          <w:numId w:val="20"/>
        </w:numPr>
        <w:jc w:val="both"/>
        <w:rPr>
          <w:rFonts w:ascii="Times New Roman" w:eastAsia="MS Mincho" w:hAnsi="Times New Roman" w:cs="Times New Roman"/>
          <w:sz w:val="24"/>
          <w:szCs w:val="24"/>
        </w:rPr>
      </w:pPr>
      <w:r w:rsidRPr="00B06501">
        <w:rPr>
          <w:rFonts w:ascii="Times New Roman" w:eastAsia="MS Mincho" w:hAnsi="Times New Roman" w:cs="Times New Roman"/>
          <w:sz w:val="24"/>
          <w:szCs w:val="24"/>
        </w:rPr>
        <w:t>This Agreement should be read in conjunction with the respective contractual agreements the TSP and the Vendor have for the supply of Equipments/Products and Services. In case of any conflict, the conditions of this agreement shall prevail.</w:t>
      </w:r>
    </w:p>
    <w:p w:rsidR="00FB68DE" w:rsidRDefault="00FB68DE" w:rsidP="005753B7">
      <w:pPr>
        <w:rPr>
          <w:rFonts w:eastAsia="Times New Roman" w:cs="Mangal"/>
          <w:b/>
          <w:bCs/>
          <w:color w:val="000000"/>
          <w:kern w:val="0"/>
          <w:sz w:val="25"/>
          <w:szCs w:val="25"/>
        </w:rPr>
      </w:pPr>
    </w:p>
    <w:p w:rsidR="00FB68DE" w:rsidRDefault="00FB68DE" w:rsidP="005753B7">
      <w:pPr>
        <w:rPr>
          <w:rFonts w:eastAsia="Times New Roman" w:cs="Mangal"/>
          <w:b/>
          <w:bCs/>
          <w:color w:val="000000"/>
          <w:kern w:val="0"/>
          <w:sz w:val="25"/>
          <w:szCs w:val="25"/>
        </w:rPr>
      </w:pP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Note: </w:t>
      </w:r>
    </w:p>
    <w:p w:rsidR="0006072A" w:rsidRDefault="0006072A" w:rsidP="005753B7">
      <w:pPr>
        <w:rPr>
          <w:rFonts w:eastAsia="Times New Roman" w:cs="Mangal"/>
          <w:sz w:val="25"/>
          <w:szCs w:val="25"/>
        </w:rPr>
      </w:pPr>
      <w:r>
        <w:rPr>
          <w:rFonts w:eastAsia="Times New Roman" w:cs="Mangal"/>
          <w:kern w:val="0"/>
          <w:sz w:val="25"/>
          <w:szCs w:val="25"/>
        </w:rPr>
        <w:lastRenderedPageBreak/>
        <w:t xml:space="preserve"> </w:t>
      </w:r>
    </w:p>
    <w:p w:rsidR="0006072A" w:rsidRDefault="0006072A" w:rsidP="008D2040">
      <w:pPr>
        <w:rPr>
          <w:rFonts w:eastAsia="Times New Roman" w:cs="Mangal"/>
          <w:sz w:val="25"/>
          <w:szCs w:val="25"/>
        </w:rPr>
      </w:pPr>
      <w:r>
        <w:rPr>
          <w:rFonts w:eastAsia="Times New Roman" w:cs="Mangal"/>
          <w:color w:val="000000"/>
          <w:kern w:val="0"/>
          <w:sz w:val="25"/>
          <w:szCs w:val="25"/>
        </w:rPr>
        <w:t xml:space="preserve">The  clauses  listed  in  the  template  are  applicable  for  a  comprehensive  service  agreement </w:t>
      </w:r>
      <w:r w:rsidR="008D2040">
        <w:rPr>
          <w:rFonts w:eastAsia="Times New Roman" w:cs="Mangal"/>
          <w:sz w:val="25"/>
          <w:szCs w:val="25"/>
        </w:rPr>
        <w:t xml:space="preserve"> </w:t>
      </w:r>
      <w:r>
        <w:rPr>
          <w:rFonts w:eastAsia="Times New Roman" w:cs="Mangal"/>
          <w:color w:val="000000"/>
          <w:kern w:val="0"/>
          <w:sz w:val="25"/>
          <w:szCs w:val="25"/>
        </w:rPr>
        <w:t xml:space="preserve">which  include  supply,  installation,  commissioning,  maintenance  and  operation  and services. </w:t>
      </w:r>
    </w:p>
    <w:p w:rsidR="0006072A" w:rsidRDefault="0006072A" w:rsidP="008D2040">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19"/>
          <w:szCs w:val="19"/>
        </w:rPr>
      </w:pPr>
    </w:p>
    <w:p w:rsidR="0006072A" w:rsidRDefault="0006072A" w:rsidP="005753B7">
      <w:pPr>
        <w:rPr>
          <w:rFonts w:eastAsia="Times New Roman" w:cs="Mangal"/>
          <w:sz w:val="19"/>
          <w:szCs w:val="19"/>
        </w:rPr>
      </w:pPr>
      <w:r>
        <w:rPr>
          <w:rFonts w:eastAsia="Times New Roman" w:cs="Mangal"/>
          <w:spacing w:val="1"/>
          <w:kern w:val="0"/>
          <w:sz w:val="19"/>
          <w:szCs w:val="19"/>
        </w:rPr>
        <w:t xml:space="preserve"> </w:t>
      </w:r>
    </w:p>
    <w:p w:rsidR="0006072A" w:rsidRDefault="0006072A" w:rsidP="005753B7">
      <w:pPr>
        <w:rPr>
          <w:rFonts w:cs="Mangal"/>
        </w:rPr>
        <w:sectPr w:rsidR="0006072A" w:rsidSect="00B56642">
          <w:headerReference w:type="even" r:id="rId9"/>
          <w:headerReference w:type="default" r:id="rId10"/>
          <w:footerReference w:type="even" r:id="rId11"/>
          <w:footerReference w:type="default" r:id="rId12"/>
          <w:headerReference w:type="first" r:id="rId13"/>
          <w:footerReference w:type="first" r:id="rId14"/>
          <w:pgSz w:w="11909" w:h="16834" w:code="9"/>
          <w:pgMar w:top="1440" w:right="1152" w:bottom="1440" w:left="1584" w:header="850" w:footer="994" w:gutter="0"/>
          <w:pgNumType w:start="1"/>
          <w:cols w:space="425"/>
          <w:docGrid w:type="lines" w:linePitch="312"/>
        </w:sectPr>
      </w:pPr>
    </w:p>
    <w:p w:rsidR="0006072A" w:rsidRDefault="0006072A" w:rsidP="005753B7">
      <w:pPr>
        <w:rPr>
          <w:rFonts w:eastAsia="Times New Roman" w:cs="Mangal"/>
          <w:sz w:val="25"/>
          <w:szCs w:val="25"/>
        </w:rPr>
      </w:pPr>
      <w:r>
        <w:rPr>
          <w:rFonts w:eastAsia="Times New Roman" w:cs="Mangal"/>
          <w:b/>
          <w:bCs/>
          <w:color w:val="000000"/>
          <w:kern w:val="0"/>
          <w:sz w:val="25"/>
          <w:szCs w:val="25"/>
        </w:rPr>
        <w:lastRenderedPageBreak/>
        <w:t xml:space="preserve">1.  Definition of Terms and expressions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Pr="008D2040" w:rsidRDefault="00EB0FE2" w:rsidP="008D2040">
      <w:pPr>
        <w:rPr>
          <w:rFonts w:eastAsia="Times New Roman" w:cs="Mangal"/>
          <w:sz w:val="25"/>
          <w:szCs w:val="25"/>
        </w:rPr>
      </w:pPr>
      <w:r>
        <w:rPr>
          <w:rFonts w:eastAsia="Times New Roman" w:cs="Mangal"/>
          <w:color w:val="000000"/>
          <w:kern w:val="0"/>
          <w:sz w:val="25"/>
          <w:szCs w:val="25"/>
        </w:rPr>
        <w:t xml:space="preserve"> </w:t>
      </w:r>
      <w:r w:rsidR="0006072A">
        <w:rPr>
          <w:rFonts w:eastAsia="Times New Roman" w:cs="Mangal"/>
          <w:color w:val="000000"/>
          <w:kern w:val="0"/>
          <w:sz w:val="25"/>
          <w:szCs w:val="25"/>
        </w:rPr>
        <w:t>Unless the context o</w:t>
      </w:r>
      <w:r w:rsidR="008D2040">
        <w:rPr>
          <w:rFonts w:eastAsia="Times New Roman" w:cs="Mangal"/>
          <w:color w:val="000000"/>
          <w:kern w:val="0"/>
          <w:sz w:val="25"/>
          <w:szCs w:val="25"/>
        </w:rPr>
        <w:t>therwise requires, the different terms and expression used</w:t>
      </w:r>
      <w:r w:rsidR="0006072A">
        <w:rPr>
          <w:rFonts w:eastAsia="Times New Roman" w:cs="Mangal"/>
          <w:color w:val="000000"/>
          <w:kern w:val="0"/>
          <w:sz w:val="25"/>
          <w:szCs w:val="25"/>
        </w:rPr>
        <w:t xml:space="preserve"> shall have the meaning assigned to them for the purpose of this agreement in the following paragraphs: </w:t>
      </w:r>
    </w:p>
    <w:p w:rsidR="008D2040" w:rsidRDefault="008D2040" w:rsidP="008D2040">
      <w:pPr>
        <w:rPr>
          <w:rFonts w:eastAsia="Times New Roman" w:cs="Mangal"/>
          <w:sz w:val="25"/>
          <w:szCs w:val="25"/>
        </w:rPr>
      </w:pPr>
    </w:p>
    <w:p w:rsidR="0006072A" w:rsidRPr="008D2040" w:rsidRDefault="0006072A" w:rsidP="008D2040">
      <w:pPr>
        <w:rPr>
          <w:rFonts w:eastAsia="Times New Roman" w:cs="Mangal"/>
          <w:sz w:val="25"/>
          <w:szCs w:val="25"/>
        </w:rPr>
      </w:pPr>
      <w:r w:rsidRPr="00362CCC">
        <w:rPr>
          <w:rFonts w:eastAsia="Times New Roman" w:cs="Mangal"/>
          <w:b/>
          <w:bCs/>
          <w:color w:val="000000"/>
          <w:kern w:val="0"/>
          <w:sz w:val="25"/>
          <w:szCs w:val="25"/>
        </w:rPr>
        <w:t>a.  “Access”</w:t>
      </w:r>
      <w:r>
        <w:rPr>
          <w:rFonts w:eastAsia="Times New Roman" w:cs="Mangal"/>
          <w:color w:val="000000"/>
          <w:kern w:val="0"/>
          <w:sz w:val="25"/>
          <w:szCs w:val="25"/>
        </w:rPr>
        <w:t xml:space="preserve">  -  interconnection  with  TSP  Systems  or  ac</w:t>
      </w:r>
      <w:r w:rsidR="00306793">
        <w:rPr>
          <w:rFonts w:eastAsia="Times New Roman" w:cs="Mangal"/>
          <w:color w:val="000000"/>
          <w:kern w:val="0"/>
          <w:sz w:val="25"/>
          <w:szCs w:val="25"/>
        </w:rPr>
        <w:t>cess  to  or  use  of   TSP  In</w:t>
      </w:r>
      <w:r>
        <w:rPr>
          <w:rFonts w:eastAsia="Times New Roman" w:cs="Mangal"/>
          <w:color w:val="000000"/>
          <w:kern w:val="0"/>
          <w:sz w:val="25"/>
          <w:szCs w:val="25"/>
        </w:rPr>
        <w:t xml:space="preserve">formation stored  on TSP  Systems through  interconnection with TSP  Systems  or  access  to  or use  of TSP Information stored  on Vendor Systems or access to or use of TSP Information stored in any mobile device. </w:t>
      </w:r>
    </w:p>
    <w:p w:rsidR="008D2040" w:rsidRDefault="008D2040" w:rsidP="005753B7">
      <w:pPr>
        <w:rPr>
          <w:rFonts w:eastAsia="Times New Roman" w:cs="Mangal"/>
          <w:sz w:val="25"/>
          <w:szCs w:val="25"/>
        </w:rPr>
      </w:pPr>
    </w:p>
    <w:p w:rsidR="0006072A" w:rsidRPr="008D2040" w:rsidRDefault="0006072A" w:rsidP="005753B7">
      <w:pPr>
        <w:rPr>
          <w:rFonts w:eastAsia="Times New Roman" w:cs="Mangal"/>
          <w:sz w:val="25"/>
          <w:szCs w:val="25"/>
        </w:rPr>
      </w:pPr>
      <w:r w:rsidRPr="00306793">
        <w:rPr>
          <w:rFonts w:eastAsia="Times New Roman" w:cs="Mangal"/>
          <w:b/>
          <w:bCs/>
          <w:color w:val="000000"/>
          <w:kern w:val="0"/>
          <w:sz w:val="25"/>
          <w:szCs w:val="25"/>
        </w:rPr>
        <w:t>b.  “</w:t>
      </w:r>
      <w:r w:rsidR="004743E6">
        <w:rPr>
          <w:rFonts w:eastAsia="Times New Roman" w:cs="Mangal"/>
          <w:b/>
          <w:bCs/>
          <w:color w:val="000000"/>
          <w:kern w:val="0"/>
          <w:sz w:val="25"/>
          <w:szCs w:val="25"/>
        </w:rPr>
        <w:t>Authoris</w:t>
      </w:r>
      <w:r w:rsidR="00C1112D" w:rsidRPr="00306793">
        <w:rPr>
          <w:rFonts w:eastAsia="Times New Roman" w:cs="Mangal"/>
          <w:b/>
          <w:bCs/>
          <w:color w:val="000000"/>
          <w:kern w:val="0"/>
          <w:sz w:val="25"/>
          <w:szCs w:val="25"/>
        </w:rPr>
        <w:t>ed</w:t>
      </w:r>
      <w:r w:rsidRPr="00306793">
        <w:rPr>
          <w:rFonts w:eastAsia="Times New Roman" w:cs="Mangal"/>
          <w:b/>
          <w:bCs/>
          <w:color w:val="000000"/>
          <w:kern w:val="0"/>
          <w:sz w:val="25"/>
          <w:szCs w:val="25"/>
        </w:rPr>
        <w:t>”</w:t>
      </w:r>
      <w:r>
        <w:rPr>
          <w:rFonts w:eastAsia="Times New Roman" w:cs="Mangal"/>
          <w:color w:val="000000"/>
          <w:kern w:val="0"/>
          <w:sz w:val="25"/>
          <w:szCs w:val="25"/>
        </w:rPr>
        <w:t xml:space="preserve">  -  TSP  has  approved  Access  as  part  of  the  </w:t>
      </w:r>
      <w:r w:rsidR="00C1112D">
        <w:rPr>
          <w:rFonts w:eastAsia="Times New Roman" w:cs="Mangal"/>
          <w:color w:val="000000"/>
          <w:kern w:val="0"/>
          <w:sz w:val="25"/>
          <w:szCs w:val="25"/>
        </w:rPr>
        <w:t>authorization</w:t>
      </w:r>
      <w:r>
        <w:rPr>
          <w:rFonts w:eastAsia="Times New Roman" w:cs="Mangal"/>
          <w:color w:val="000000"/>
          <w:kern w:val="0"/>
          <w:sz w:val="25"/>
          <w:szCs w:val="25"/>
        </w:rPr>
        <w:t xml:space="preserve">  process  and  the Vendor  Security  Contact  has  a  record  of  this  </w:t>
      </w:r>
      <w:r w:rsidR="00C1112D">
        <w:rPr>
          <w:rFonts w:eastAsia="Times New Roman" w:cs="Mangal"/>
          <w:color w:val="000000"/>
          <w:kern w:val="0"/>
          <w:sz w:val="25"/>
          <w:szCs w:val="25"/>
        </w:rPr>
        <w:t>authorization</w:t>
      </w:r>
      <w:r>
        <w:rPr>
          <w:rFonts w:eastAsia="Times New Roman" w:cs="Mangal"/>
          <w:color w:val="000000"/>
          <w:kern w:val="0"/>
          <w:sz w:val="25"/>
          <w:szCs w:val="25"/>
        </w:rPr>
        <w:t>.    “</w:t>
      </w:r>
      <w:r w:rsidR="00C1112D">
        <w:rPr>
          <w:rFonts w:eastAsia="Times New Roman" w:cs="Mangal"/>
          <w:color w:val="000000"/>
          <w:kern w:val="0"/>
          <w:sz w:val="25"/>
          <w:szCs w:val="25"/>
        </w:rPr>
        <w:t>Authorization” shall be</w:t>
      </w:r>
      <w:r>
        <w:rPr>
          <w:rFonts w:eastAsia="Times New Roman" w:cs="Mangal"/>
          <w:color w:val="000000"/>
          <w:kern w:val="0"/>
          <w:sz w:val="25"/>
          <w:szCs w:val="25"/>
        </w:rPr>
        <w:t xml:space="preserve"> construed accordingly.  </w:t>
      </w:r>
    </w:p>
    <w:p w:rsidR="008D2040" w:rsidRDefault="008D2040" w:rsidP="005753B7">
      <w:pPr>
        <w:rPr>
          <w:rFonts w:eastAsia="Times New Roman" w:cs="Mangal"/>
          <w:sz w:val="25"/>
          <w:szCs w:val="25"/>
        </w:rPr>
      </w:pPr>
    </w:p>
    <w:p w:rsidR="0006072A" w:rsidRPr="008D2040" w:rsidRDefault="00C1112D" w:rsidP="005753B7">
      <w:pPr>
        <w:rPr>
          <w:rFonts w:eastAsia="Times New Roman" w:cs="Mangal"/>
          <w:sz w:val="25"/>
          <w:szCs w:val="25"/>
        </w:rPr>
      </w:pPr>
      <w:r w:rsidRPr="00306793">
        <w:rPr>
          <w:rFonts w:eastAsia="Times New Roman" w:cs="Mangal"/>
          <w:b/>
          <w:bCs/>
          <w:color w:val="000000"/>
          <w:kern w:val="0"/>
          <w:sz w:val="25"/>
          <w:szCs w:val="25"/>
        </w:rPr>
        <w:t xml:space="preserve">c. </w:t>
      </w:r>
      <w:r w:rsidR="0006072A" w:rsidRPr="00306793">
        <w:rPr>
          <w:rFonts w:eastAsia="Times New Roman" w:cs="Mangal"/>
          <w:b/>
          <w:bCs/>
          <w:color w:val="000000"/>
          <w:kern w:val="0"/>
          <w:sz w:val="25"/>
          <w:szCs w:val="25"/>
        </w:rPr>
        <w:t>“Commencement  Date”</w:t>
      </w:r>
      <w:r w:rsidR="0006072A">
        <w:rPr>
          <w:rFonts w:eastAsia="Times New Roman" w:cs="Mangal"/>
          <w:color w:val="000000"/>
          <w:kern w:val="0"/>
          <w:sz w:val="25"/>
          <w:szCs w:val="25"/>
        </w:rPr>
        <w:t xml:space="preserve">  and  “End  Date”  means the  date the  agreement is executed  and the date when the validity or term of this contract ends or terminated.  </w:t>
      </w:r>
    </w:p>
    <w:p w:rsidR="008D2040" w:rsidRDefault="008D2040" w:rsidP="005753B7">
      <w:pPr>
        <w:rPr>
          <w:rFonts w:eastAsia="Times New Roman" w:cs="Mangal"/>
          <w:sz w:val="25"/>
          <w:szCs w:val="25"/>
        </w:rPr>
      </w:pPr>
    </w:p>
    <w:p w:rsidR="0006072A" w:rsidRDefault="0006072A" w:rsidP="005753B7">
      <w:pPr>
        <w:rPr>
          <w:rFonts w:eastAsia="Times New Roman" w:cs="Mangal"/>
          <w:color w:val="000000"/>
          <w:kern w:val="0"/>
          <w:sz w:val="25"/>
          <w:szCs w:val="25"/>
        </w:rPr>
      </w:pPr>
      <w:r w:rsidRPr="00306793">
        <w:rPr>
          <w:rFonts w:eastAsia="Times New Roman" w:cs="Mangal"/>
          <w:b/>
          <w:bCs/>
          <w:color w:val="000000"/>
          <w:kern w:val="0"/>
          <w:sz w:val="25"/>
          <w:szCs w:val="25"/>
        </w:rPr>
        <w:t>d.  “Contract  Personnel</w:t>
      </w:r>
      <w:r>
        <w:rPr>
          <w:rFonts w:eastAsia="Times New Roman" w:cs="Mangal"/>
          <w:color w:val="000000"/>
          <w:kern w:val="0"/>
          <w:sz w:val="25"/>
          <w:szCs w:val="25"/>
        </w:rPr>
        <w:t>”  means dedicated  resources  of  the  Vendor  in  terms  of  employees, s</w:t>
      </w:r>
      <w:r w:rsidR="00C1112D">
        <w:rPr>
          <w:rFonts w:eastAsia="Times New Roman" w:cs="Mangal"/>
          <w:color w:val="000000"/>
          <w:kern w:val="0"/>
          <w:sz w:val="25"/>
          <w:szCs w:val="25"/>
        </w:rPr>
        <w:t>ubcontractors  including  emplo</w:t>
      </w:r>
      <w:r>
        <w:rPr>
          <w:rFonts w:eastAsia="Times New Roman" w:cs="Mangal"/>
          <w:color w:val="000000"/>
          <w:kern w:val="0"/>
          <w:sz w:val="25"/>
          <w:szCs w:val="25"/>
        </w:rPr>
        <w:t>yees  of  sub  contractors  and  agents  including  agent’s  sub contractors and th</w:t>
      </w:r>
      <w:r w:rsidR="00C1112D">
        <w:rPr>
          <w:rFonts w:eastAsia="Times New Roman" w:cs="Mangal"/>
          <w:color w:val="000000"/>
          <w:kern w:val="0"/>
          <w:sz w:val="25"/>
          <w:szCs w:val="25"/>
        </w:rPr>
        <w:t>eir employees engaged for the p</w:t>
      </w:r>
      <w:r>
        <w:rPr>
          <w:rFonts w:eastAsia="Times New Roman" w:cs="Mangal"/>
          <w:color w:val="000000"/>
          <w:kern w:val="0"/>
          <w:sz w:val="25"/>
          <w:szCs w:val="25"/>
        </w:rPr>
        <w:t xml:space="preserve">urpose of this Agreement.   </w:t>
      </w:r>
    </w:p>
    <w:p w:rsidR="008D2040" w:rsidRDefault="008D2040" w:rsidP="005753B7">
      <w:pPr>
        <w:rPr>
          <w:rFonts w:eastAsia="Times New Roman" w:cs="Mangal"/>
          <w:sz w:val="25"/>
          <w:szCs w:val="25"/>
        </w:rPr>
      </w:pPr>
    </w:p>
    <w:p w:rsidR="0006072A" w:rsidRDefault="00C1112D" w:rsidP="005753B7">
      <w:pPr>
        <w:rPr>
          <w:rFonts w:eastAsia="Times New Roman" w:cs="Mangal"/>
          <w:color w:val="000000"/>
          <w:kern w:val="0"/>
          <w:sz w:val="25"/>
          <w:szCs w:val="25"/>
        </w:rPr>
      </w:pPr>
      <w:r w:rsidRPr="00306793">
        <w:rPr>
          <w:rFonts w:eastAsia="Times New Roman" w:cs="Mangal"/>
          <w:b/>
          <w:bCs/>
          <w:color w:val="000000"/>
          <w:kern w:val="0"/>
          <w:sz w:val="25"/>
          <w:szCs w:val="25"/>
        </w:rPr>
        <w:t>e.  “NAIF”</w:t>
      </w:r>
      <w:r>
        <w:rPr>
          <w:rFonts w:eastAsia="Times New Roman" w:cs="Mangal"/>
          <w:color w:val="000000"/>
          <w:kern w:val="0"/>
          <w:sz w:val="25"/>
          <w:szCs w:val="25"/>
        </w:rPr>
        <w:t xml:space="preserve">  means  Netwo</w:t>
      </w:r>
      <w:r w:rsidR="0006072A">
        <w:rPr>
          <w:rFonts w:eastAsia="Times New Roman" w:cs="Mangal"/>
          <w:color w:val="000000"/>
          <w:kern w:val="0"/>
          <w:sz w:val="25"/>
          <w:szCs w:val="25"/>
        </w:rPr>
        <w:t xml:space="preserve">rk  </w:t>
      </w:r>
      <w:r>
        <w:rPr>
          <w:rFonts w:eastAsia="Times New Roman" w:cs="Mangal"/>
          <w:color w:val="000000"/>
          <w:kern w:val="0"/>
          <w:sz w:val="25"/>
          <w:szCs w:val="25"/>
        </w:rPr>
        <w:t>Authorization</w:t>
      </w:r>
      <w:r w:rsidR="0006072A">
        <w:rPr>
          <w:rFonts w:eastAsia="Times New Roman" w:cs="Mangal"/>
          <w:color w:val="000000"/>
          <w:kern w:val="0"/>
          <w:sz w:val="25"/>
          <w:szCs w:val="25"/>
        </w:rPr>
        <w:t xml:space="preserve">  and  Interconnect  Facility  is  a  procedure  for registration of global network interconnect between TSPs and external companies.  </w:t>
      </w:r>
    </w:p>
    <w:p w:rsidR="008D2040" w:rsidRDefault="008D2040" w:rsidP="005753B7">
      <w:pPr>
        <w:rPr>
          <w:rFonts w:eastAsia="Times New Roman" w:cs="Mangal"/>
          <w:sz w:val="25"/>
          <w:szCs w:val="25"/>
        </w:rPr>
      </w:pPr>
    </w:p>
    <w:p w:rsidR="0006072A" w:rsidRDefault="0006072A" w:rsidP="005753B7">
      <w:pPr>
        <w:rPr>
          <w:rFonts w:eastAsia="Times New Roman" w:cs="Mangal"/>
          <w:sz w:val="25"/>
          <w:szCs w:val="25"/>
        </w:rPr>
      </w:pPr>
      <w:r w:rsidRPr="00306793">
        <w:rPr>
          <w:rFonts w:eastAsia="Times New Roman" w:cs="Mangal"/>
          <w:b/>
          <w:bCs/>
          <w:color w:val="000000"/>
          <w:kern w:val="0"/>
          <w:sz w:val="25"/>
          <w:szCs w:val="25"/>
        </w:rPr>
        <w:t>f.  “Sensitive  Information</w:t>
      </w:r>
      <w:r>
        <w:rPr>
          <w:rFonts w:eastAsia="Times New Roman" w:cs="Mangal"/>
          <w:color w:val="000000"/>
          <w:kern w:val="0"/>
          <w:sz w:val="25"/>
          <w:szCs w:val="25"/>
        </w:rPr>
        <w:t xml:space="preserve">” means  any TSP  Information  marked as  classified  as  per TSP’s data  classification  policy  or  deemed  business  critical.  </w:t>
      </w:r>
      <w:r w:rsidR="00C1112D">
        <w:rPr>
          <w:rFonts w:eastAsia="Times New Roman" w:cs="Mangal"/>
          <w:color w:val="000000"/>
          <w:kern w:val="0"/>
          <w:sz w:val="25"/>
          <w:szCs w:val="25"/>
        </w:rPr>
        <w:t>This also includes any other data</w:t>
      </w:r>
      <w:r>
        <w:rPr>
          <w:rFonts w:eastAsia="Times New Roman" w:cs="Mangal"/>
          <w:color w:val="000000"/>
          <w:kern w:val="0"/>
          <w:sz w:val="25"/>
          <w:szCs w:val="25"/>
        </w:rPr>
        <w:t xml:space="preserve">, or element of information, notified as such by the Government </w:t>
      </w:r>
      <w:r w:rsidR="00C1112D">
        <w:rPr>
          <w:rFonts w:eastAsia="Times New Roman" w:cs="Mangal"/>
          <w:color w:val="000000"/>
          <w:kern w:val="0"/>
          <w:sz w:val="25"/>
          <w:szCs w:val="25"/>
        </w:rPr>
        <w:t>(e.g</w:t>
      </w:r>
      <w:r>
        <w:rPr>
          <w:rFonts w:eastAsia="Times New Roman" w:cs="Mangal"/>
          <w:color w:val="000000"/>
          <w:kern w:val="0"/>
          <w:sz w:val="25"/>
          <w:szCs w:val="25"/>
        </w:rPr>
        <w:t xml:space="preserve">. IT Act 2000). </w:t>
      </w:r>
    </w:p>
    <w:p w:rsidR="008D2040" w:rsidRDefault="008D2040" w:rsidP="005753B7">
      <w:pPr>
        <w:rPr>
          <w:rFonts w:eastAsia="Times New Roman" w:cs="Mangal"/>
          <w:color w:val="000000"/>
          <w:kern w:val="0"/>
          <w:sz w:val="25"/>
          <w:szCs w:val="25"/>
        </w:rPr>
      </w:pPr>
    </w:p>
    <w:p w:rsidR="008D2040" w:rsidRDefault="0006072A" w:rsidP="005753B7">
      <w:pPr>
        <w:rPr>
          <w:rFonts w:eastAsia="Times New Roman" w:cs="Mangal"/>
          <w:color w:val="000000"/>
          <w:kern w:val="0"/>
          <w:sz w:val="25"/>
          <w:szCs w:val="25"/>
        </w:rPr>
      </w:pPr>
      <w:r w:rsidRPr="00306793">
        <w:rPr>
          <w:rFonts w:eastAsia="Times New Roman" w:cs="Mangal"/>
          <w:b/>
          <w:bCs/>
          <w:color w:val="000000"/>
          <w:kern w:val="0"/>
          <w:sz w:val="25"/>
          <w:szCs w:val="25"/>
        </w:rPr>
        <w:t>g.  “Security  Standards”</w:t>
      </w:r>
      <w:r>
        <w:rPr>
          <w:rFonts w:eastAsia="Times New Roman" w:cs="Mangal"/>
          <w:color w:val="000000"/>
          <w:kern w:val="0"/>
          <w:sz w:val="25"/>
          <w:szCs w:val="25"/>
        </w:rPr>
        <w:t xml:space="preserve">  means  all  the  relevant  contemporary  standards  associated  with national and  international  security standard related to  IT &amp; Telecom equipment hardware and  software  and  those  related  to  information  &amp;  communication  security,  including  but without limitation to ISO 27000 series, ISO/ IEC 15408, 3GPP, 3GPP2, WiMAX etc. and as evolved from time to time.</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 </w:t>
      </w:r>
    </w:p>
    <w:p w:rsidR="0006072A" w:rsidRDefault="0006072A" w:rsidP="005753B7">
      <w:pPr>
        <w:rPr>
          <w:rFonts w:eastAsia="Times New Roman" w:cs="Mangal"/>
          <w:color w:val="000000"/>
          <w:kern w:val="0"/>
          <w:sz w:val="25"/>
          <w:szCs w:val="25"/>
        </w:rPr>
      </w:pPr>
      <w:r w:rsidRPr="00306793">
        <w:rPr>
          <w:rFonts w:eastAsia="Times New Roman" w:cs="Mangal"/>
          <w:b/>
          <w:bCs/>
          <w:color w:val="000000"/>
          <w:kern w:val="0"/>
          <w:sz w:val="25"/>
          <w:szCs w:val="25"/>
        </w:rPr>
        <w:t>h.  “Subcontractor</w:t>
      </w:r>
      <w:r>
        <w:rPr>
          <w:rFonts w:eastAsia="Times New Roman" w:cs="Mangal"/>
          <w:color w:val="000000"/>
          <w:kern w:val="0"/>
          <w:sz w:val="25"/>
          <w:szCs w:val="25"/>
        </w:rPr>
        <w:t>”- any person, partnership or corporation with whom the Vendor places a contract and/or  an order  for the supply of any equ</w:t>
      </w:r>
      <w:r w:rsidR="004743E6">
        <w:rPr>
          <w:rFonts w:eastAsia="Times New Roman" w:cs="Mangal"/>
          <w:color w:val="000000"/>
          <w:kern w:val="0"/>
          <w:sz w:val="25"/>
          <w:szCs w:val="25"/>
        </w:rPr>
        <w:t>ipment, item, service or for an</w:t>
      </w:r>
      <w:r>
        <w:rPr>
          <w:rFonts w:eastAsia="Times New Roman" w:cs="Mangal"/>
          <w:color w:val="000000"/>
          <w:kern w:val="0"/>
          <w:sz w:val="25"/>
          <w:szCs w:val="25"/>
        </w:rPr>
        <w:t xml:space="preserve">y  work  in relation to the purpose of this Agreement. "Subcontract" shall be construed accordingly. </w:t>
      </w:r>
    </w:p>
    <w:p w:rsidR="008D2040" w:rsidRDefault="008D2040" w:rsidP="005753B7">
      <w:pPr>
        <w:rPr>
          <w:rFonts w:eastAsia="Times New Roman" w:cs="Mangal"/>
          <w:sz w:val="25"/>
          <w:szCs w:val="25"/>
        </w:rPr>
      </w:pPr>
    </w:p>
    <w:p w:rsidR="0006072A" w:rsidRDefault="0006072A" w:rsidP="005753B7">
      <w:pPr>
        <w:rPr>
          <w:rFonts w:eastAsia="Times New Roman" w:cs="Mangal"/>
          <w:sz w:val="25"/>
          <w:szCs w:val="25"/>
        </w:rPr>
      </w:pPr>
      <w:r w:rsidRPr="00306793">
        <w:rPr>
          <w:rFonts w:eastAsia="Times New Roman" w:cs="Mangal"/>
          <w:b/>
          <w:bCs/>
          <w:color w:val="000000"/>
          <w:kern w:val="0"/>
          <w:sz w:val="25"/>
          <w:szCs w:val="25"/>
        </w:rPr>
        <w:t>i.  “Supplies”</w:t>
      </w:r>
      <w:r>
        <w:rPr>
          <w:rFonts w:eastAsia="Times New Roman" w:cs="Mangal"/>
          <w:color w:val="000000"/>
          <w:kern w:val="0"/>
          <w:sz w:val="25"/>
          <w:szCs w:val="25"/>
        </w:rPr>
        <w:t xml:space="preserve">  means all components, materials,  plant, tools, test equipment, </w:t>
      </w:r>
      <w:r>
        <w:rPr>
          <w:rFonts w:eastAsia="Times New Roman" w:cs="Mangal"/>
          <w:color w:val="000000"/>
          <w:kern w:val="0"/>
          <w:sz w:val="25"/>
          <w:szCs w:val="25"/>
        </w:rPr>
        <w:lastRenderedPageBreak/>
        <w:t xml:space="preserve">documentation, hardware  firmware,  Software,  spares  parts,  services  and  all  the  things  &amp;  items  to  be provided  to  TSP  pursuant  to  the  Agreement  together  with  all  Information  and  Work  the Agreement requires to be supplied or performed for TSP. </w:t>
      </w:r>
    </w:p>
    <w:p w:rsidR="0006072A" w:rsidRDefault="0006072A" w:rsidP="005753B7">
      <w:pPr>
        <w:rPr>
          <w:rFonts w:eastAsia="Times New Roman" w:cs="Mangal"/>
          <w:sz w:val="19"/>
          <w:szCs w:val="19"/>
        </w:rPr>
      </w:pPr>
      <w:r>
        <w:rPr>
          <w:rFonts w:eastAsia="Times New Roman" w:cs="Mangal"/>
          <w:spacing w:val="1"/>
          <w:kern w:val="0"/>
          <w:sz w:val="19"/>
          <w:szCs w:val="19"/>
        </w:rPr>
        <w:t xml:space="preserve"> </w:t>
      </w:r>
    </w:p>
    <w:p w:rsidR="008D2040" w:rsidRDefault="0006072A" w:rsidP="005753B7">
      <w:pPr>
        <w:rPr>
          <w:rFonts w:eastAsia="Times New Roman" w:cs="Mangal"/>
          <w:color w:val="000000"/>
          <w:kern w:val="0"/>
          <w:sz w:val="25"/>
          <w:szCs w:val="25"/>
        </w:rPr>
      </w:pPr>
      <w:r w:rsidRPr="000D7D35">
        <w:rPr>
          <w:rFonts w:eastAsia="Times New Roman" w:cs="Mangal"/>
          <w:b/>
          <w:bCs/>
          <w:color w:val="000000"/>
          <w:kern w:val="0"/>
          <w:sz w:val="25"/>
          <w:szCs w:val="25"/>
        </w:rPr>
        <w:t xml:space="preserve"> j.  “Term”</w:t>
      </w:r>
      <w:r>
        <w:rPr>
          <w:rFonts w:eastAsia="Times New Roman" w:cs="Mangal"/>
          <w:color w:val="000000"/>
          <w:kern w:val="0"/>
          <w:sz w:val="25"/>
          <w:szCs w:val="25"/>
        </w:rPr>
        <w:t xml:space="preserve">  means  the  term  of  this  Agreement  from  the  [Commencement  Date]  to  [End Date].</w:t>
      </w:r>
    </w:p>
    <w:p w:rsidR="0006072A" w:rsidRPr="000D7D35" w:rsidRDefault="0006072A" w:rsidP="005753B7">
      <w:pPr>
        <w:rPr>
          <w:rFonts w:eastAsia="Times New Roman" w:cs="Mangal"/>
          <w:b/>
          <w:bCs/>
          <w:color w:val="000000"/>
          <w:kern w:val="0"/>
          <w:sz w:val="25"/>
          <w:szCs w:val="25"/>
        </w:rPr>
      </w:pPr>
      <w:r w:rsidRPr="000D7D35">
        <w:rPr>
          <w:rFonts w:eastAsia="Times New Roman" w:cs="Mangal"/>
          <w:b/>
          <w:bCs/>
          <w:color w:val="000000"/>
          <w:kern w:val="0"/>
          <w:sz w:val="25"/>
          <w:szCs w:val="25"/>
        </w:rPr>
        <w:t xml:space="preserve"> </w:t>
      </w:r>
    </w:p>
    <w:p w:rsidR="0006072A" w:rsidRPr="008D2040" w:rsidRDefault="0006072A" w:rsidP="005753B7">
      <w:pPr>
        <w:rPr>
          <w:rFonts w:eastAsia="Times New Roman" w:cs="Mangal"/>
          <w:sz w:val="25"/>
          <w:szCs w:val="25"/>
        </w:rPr>
      </w:pPr>
      <w:r w:rsidRPr="000D7D35">
        <w:rPr>
          <w:rFonts w:eastAsia="Times New Roman" w:cs="Mangal"/>
          <w:b/>
          <w:bCs/>
          <w:color w:val="000000"/>
          <w:kern w:val="0"/>
          <w:sz w:val="25"/>
          <w:szCs w:val="25"/>
        </w:rPr>
        <w:t>k.  “TSP”</w:t>
      </w:r>
      <w:r>
        <w:rPr>
          <w:rFonts w:eastAsia="Times New Roman" w:cs="Mangal"/>
          <w:color w:val="000000"/>
          <w:kern w:val="0"/>
          <w:sz w:val="25"/>
          <w:szCs w:val="25"/>
        </w:rPr>
        <w:t xml:space="preserve">  means    Telecom  Service  Provider  licensed  under  section  4  of  Indian  Telegraph Act 1885 by the Licensor, Government of India </w:t>
      </w:r>
    </w:p>
    <w:p w:rsidR="008D2040" w:rsidRDefault="008D2040" w:rsidP="005753B7">
      <w:pPr>
        <w:rPr>
          <w:rFonts w:eastAsia="Times New Roman" w:cs="Mangal"/>
          <w:sz w:val="25"/>
          <w:szCs w:val="25"/>
        </w:rPr>
      </w:pPr>
    </w:p>
    <w:p w:rsidR="008D2040" w:rsidRDefault="0006072A" w:rsidP="005753B7">
      <w:pPr>
        <w:rPr>
          <w:rFonts w:eastAsia="Times New Roman" w:cs="Mangal"/>
          <w:color w:val="000000"/>
          <w:kern w:val="0"/>
          <w:sz w:val="25"/>
          <w:szCs w:val="25"/>
        </w:rPr>
      </w:pPr>
      <w:r w:rsidRPr="000D7D35">
        <w:rPr>
          <w:rFonts w:eastAsia="Times New Roman" w:cs="Mangal"/>
          <w:b/>
          <w:bCs/>
          <w:color w:val="000000"/>
          <w:kern w:val="0"/>
          <w:sz w:val="25"/>
          <w:szCs w:val="25"/>
        </w:rPr>
        <w:t>l.  “TS</w:t>
      </w:r>
      <w:r w:rsidR="008D2040" w:rsidRPr="000D7D35">
        <w:rPr>
          <w:rFonts w:eastAsia="Times New Roman" w:cs="Mangal"/>
          <w:b/>
          <w:bCs/>
          <w:color w:val="000000"/>
          <w:kern w:val="0"/>
          <w:sz w:val="25"/>
          <w:szCs w:val="25"/>
        </w:rPr>
        <w:t>P  Group  Security”</w:t>
      </w:r>
      <w:r w:rsidR="008D2040">
        <w:rPr>
          <w:rFonts w:eastAsia="Times New Roman" w:cs="Mangal"/>
          <w:color w:val="000000"/>
          <w:kern w:val="0"/>
          <w:sz w:val="25"/>
          <w:szCs w:val="25"/>
        </w:rPr>
        <w:t xml:space="preserve">   means  th</w:t>
      </w:r>
      <w:r>
        <w:rPr>
          <w:rFonts w:eastAsia="Times New Roman" w:cs="Mangal"/>
          <w:color w:val="000000"/>
          <w:kern w:val="0"/>
          <w:sz w:val="25"/>
          <w:szCs w:val="25"/>
        </w:rPr>
        <w:t xml:space="preserve">e  security  </w:t>
      </w:r>
      <w:r w:rsidR="00C1112D">
        <w:rPr>
          <w:rFonts w:eastAsia="Times New Roman" w:cs="Mangal"/>
          <w:color w:val="000000"/>
          <w:kern w:val="0"/>
          <w:sz w:val="25"/>
          <w:szCs w:val="25"/>
        </w:rPr>
        <w:t>organization</w:t>
      </w:r>
      <w:r>
        <w:rPr>
          <w:rFonts w:eastAsia="Times New Roman" w:cs="Mangal"/>
          <w:color w:val="000000"/>
          <w:kern w:val="0"/>
          <w:sz w:val="25"/>
          <w:szCs w:val="25"/>
        </w:rPr>
        <w:t xml:space="preserve">  based  within  the  TSP  Group Company.</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 </w:t>
      </w:r>
    </w:p>
    <w:p w:rsidR="008D2040" w:rsidRDefault="0006072A" w:rsidP="005753B7">
      <w:pPr>
        <w:rPr>
          <w:rFonts w:eastAsia="Times New Roman" w:cs="Mangal"/>
          <w:color w:val="000000"/>
          <w:kern w:val="0"/>
          <w:sz w:val="25"/>
          <w:szCs w:val="25"/>
        </w:rPr>
      </w:pPr>
      <w:r w:rsidRPr="000D7D35">
        <w:rPr>
          <w:rFonts w:eastAsia="Times New Roman" w:cs="Mangal"/>
          <w:b/>
          <w:bCs/>
          <w:color w:val="000000"/>
          <w:kern w:val="0"/>
          <w:sz w:val="25"/>
          <w:szCs w:val="25"/>
        </w:rPr>
        <w:t>m.  “TSP  Information”</w:t>
      </w:r>
      <w:r>
        <w:rPr>
          <w:rFonts w:eastAsia="Times New Roman" w:cs="Mangal"/>
          <w:color w:val="000000"/>
          <w:kern w:val="0"/>
          <w:sz w:val="25"/>
          <w:szCs w:val="25"/>
        </w:rPr>
        <w:t xml:space="preserve">  means  all    data  including  data,  text,  image,  sound,  voice,  codes, circuit diagrams, core &amp;  applications software and database, intellectual property  as well as  personal,  public,  operational  and  services  data  in  TSPs  custody  which  is  and  /or received which are supplied/ shared with Vendor  for the purpose of this Agreement or are obtained by the Vendor on behalf of TSP.</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 </w:t>
      </w:r>
    </w:p>
    <w:p w:rsidR="0006072A" w:rsidRPr="008D2040" w:rsidRDefault="00C1112D" w:rsidP="005753B7">
      <w:pPr>
        <w:rPr>
          <w:rFonts w:eastAsia="Times New Roman" w:cs="Mangal"/>
          <w:sz w:val="25"/>
          <w:szCs w:val="25"/>
        </w:rPr>
      </w:pPr>
      <w:r w:rsidRPr="000D7D35">
        <w:rPr>
          <w:rFonts w:eastAsia="Times New Roman" w:cs="Mangal"/>
          <w:b/>
          <w:bCs/>
          <w:color w:val="000000"/>
          <w:kern w:val="0"/>
          <w:sz w:val="25"/>
          <w:szCs w:val="25"/>
        </w:rPr>
        <w:t>n.</w:t>
      </w:r>
      <w:r w:rsidR="0006072A" w:rsidRPr="000D7D35">
        <w:rPr>
          <w:rFonts w:eastAsia="Times New Roman" w:cs="Mangal"/>
          <w:b/>
          <w:bCs/>
          <w:color w:val="000000"/>
          <w:kern w:val="0"/>
          <w:sz w:val="25"/>
          <w:szCs w:val="25"/>
        </w:rPr>
        <w:t xml:space="preserve"> “TSP Items”</w:t>
      </w:r>
      <w:r w:rsidR="0006072A">
        <w:rPr>
          <w:rFonts w:eastAsia="Times New Roman" w:cs="Mangal"/>
          <w:color w:val="000000"/>
          <w:kern w:val="0"/>
          <w:sz w:val="25"/>
          <w:szCs w:val="25"/>
        </w:rPr>
        <w:t xml:space="preserve"> - all items provided by TSP to  the </w:t>
      </w:r>
      <w:r>
        <w:rPr>
          <w:rFonts w:eastAsia="Times New Roman" w:cs="Mangal"/>
          <w:color w:val="000000"/>
          <w:kern w:val="0"/>
          <w:sz w:val="25"/>
          <w:szCs w:val="25"/>
        </w:rPr>
        <w:t>Vendor and all items held by th</w:t>
      </w:r>
      <w:r w:rsidR="0006072A">
        <w:rPr>
          <w:rFonts w:eastAsia="Times New Roman" w:cs="Mangal"/>
          <w:color w:val="000000"/>
          <w:kern w:val="0"/>
          <w:sz w:val="25"/>
          <w:szCs w:val="25"/>
        </w:rPr>
        <w:t xml:space="preserve">e Vendor which belong to TSP. </w:t>
      </w:r>
    </w:p>
    <w:p w:rsidR="008D2040" w:rsidRDefault="008D2040" w:rsidP="005753B7">
      <w:pPr>
        <w:rPr>
          <w:rFonts w:eastAsia="Times New Roman" w:cs="Mangal"/>
          <w:sz w:val="25"/>
          <w:szCs w:val="25"/>
        </w:rPr>
      </w:pPr>
    </w:p>
    <w:p w:rsidR="0006072A" w:rsidRDefault="00C1112D" w:rsidP="005753B7">
      <w:pPr>
        <w:rPr>
          <w:rFonts w:eastAsia="Times New Roman" w:cs="Mangal"/>
          <w:color w:val="000000"/>
          <w:kern w:val="0"/>
          <w:sz w:val="25"/>
          <w:szCs w:val="25"/>
        </w:rPr>
      </w:pPr>
      <w:r w:rsidRPr="000D7D35">
        <w:rPr>
          <w:rFonts w:eastAsia="Times New Roman" w:cs="Mangal"/>
          <w:b/>
          <w:bCs/>
          <w:color w:val="000000"/>
          <w:kern w:val="0"/>
          <w:sz w:val="25"/>
          <w:szCs w:val="25"/>
        </w:rPr>
        <w:t xml:space="preserve">o. </w:t>
      </w:r>
      <w:r w:rsidR="0006072A" w:rsidRPr="000D7D35">
        <w:rPr>
          <w:rFonts w:eastAsia="Times New Roman" w:cs="Mangal"/>
          <w:b/>
          <w:bCs/>
          <w:color w:val="000000"/>
          <w:kern w:val="0"/>
          <w:sz w:val="25"/>
          <w:szCs w:val="25"/>
        </w:rPr>
        <w:t xml:space="preserve">“TSP </w:t>
      </w:r>
      <w:r w:rsidRPr="000D7D35">
        <w:rPr>
          <w:rFonts w:eastAsia="Times New Roman" w:cs="Mangal"/>
          <w:b/>
          <w:bCs/>
          <w:color w:val="000000"/>
          <w:kern w:val="0"/>
          <w:sz w:val="25"/>
          <w:szCs w:val="25"/>
        </w:rPr>
        <w:t>Regulatory Contact</w:t>
      </w:r>
      <w:r w:rsidR="0006072A" w:rsidRPr="000D7D35">
        <w:rPr>
          <w:rFonts w:eastAsia="Times New Roman" w:cs="Mangal"/>
          <w:b/>
          <w:bCs/>
          <w:color w:val="000000"/>
          <w:kern w:val="0"/>
          <w:sz w:val="25"/>
          <w:szCs w:val="25"/>
        </w:rPr>
        <w:t>”</w:t>
      </w:r>
      <w:r w:rsidR="0006072A">
        <w:rPr>
          <w:rFonts w:eastAsia="Times New Roman" w:cs="Mangal"/>
          <w:color w:val="000000"/>
          <w:kern w:val="0"/>
          <w:sz w:val="25"/>
          <w:szCs w:val="25"/>
        </w:rPr>
        <w:t xml:space="preserve"> means </w:t>
      </w:r>
      <w:r>
        <w:rPr>
          <w:rFonts w:eastAsia="Times New Roman" w:cs="Mangal"/>
          <w:color w:val="000000"/>
          <w:kern w:val="0"/>
          <w:sz w:val="25"/>
          <w:szCs w:val="25"/>
        </w:rPr>
        <w:t>incharge of</w:t>
      </w:r>
      <w:r w:rsidR="0006072A">
        <w:rPr>
          <w:rFonts w:eastAsia="Times New Roman" w:cs="Mangal"/>
          <w:color w:val="000000"/>
          <w:kern w:val="0"/>
          <w:sz w:val="25"/>
          <w:szCs w:val="25"/>
        </w:rPr>
        <w:t xml:space="preserve"> TSP Regulatory Operations or such other person whose details shall be notified by TSP to the Vendor from time to time.   </w:t>
      </w:r>
    </w:p>
    <w:p w:rsidR="008D2040" w:rsidRDefault="008D2040" w:rsidP="005753B7">
      <w:pPr>
        <w:rPr>
          <w:rFonts w:eastAsia="Times New Roman" w:cs="Mangal"/>
          <w:sz w:val="25"/>
          <w:szCs w:val="25"/>
        </w:rPr>
      </w:pPr>
    </w:p>
    <w:p w:rsidR="0006072A" w:rsidRDefault="0006072A" w:rsidP="005753B7">
      <w:pPr>
        <w:rPr>
          <w:rFonts w:eastAsia="Times New Roman" w:cs="Mangal"/>
          <w:color w:val="000000"/>
          <w:kern w:val="0"/>
          <w:sz w:val="25"/>
          <w:szCs w:val="25"/>
        </w:rPr>
      </w:pPr>
      <w:r w:rsidRPr="000D7D35">
        <w:rPr>
          <w:rFonts w:eastAsia="Times New Roman" w:cs="Mangal"/>
          <w:b/>
          <w:bCs/>
          <w:color w:val="000000"/>
          <w:kern w:val="0"/>
          <w:sz w:val="25"/>
          <w:szCs w:val="25"/>
        </w:rPr>
        <w:t>p.  “TSP  Security  Contact”</w:t>
      </w:r>
      <w:r>
        <w:rPr>
          <w:rFonts w:eastAsia="Times New Roman" w:cs="Mangal"/>
          <w:color w:val="000000"/>
          <w:kern w:val="0"/>
          <w:sz w:val="25"/>
          <w:szCs w:val="25"/>
        </w:rPr>
        <w:t xml:space="preserve">  means  incharge  of  TSP  Security  Operations  Centre  or  such other person whose details shall be notified by TSP to the Vendor from time to time.   </w:t>
      </w:r>
    </w:p>
    <w:p w:rsidR="008D2040" w:rsidRDefault="008D2040" w:rsidP="005753B7">
      <w:pPr>
        <w:rPr>
          <w:rFonts w:eastAsia="Times New Roman" w:cs="Mangal"/>
          <w:sz w:val="25"/>
          <w:szCs w:val="25"/>
        </w:rPr>
      </w:pPr>
    </w:p>
    <w:p w:rsidR="008D2040" w:rsidRDefault="0006072A" w:rsidP="005753B7">
      <w:pPr>
        <w:rPr>
          <w:rFonts w:eastAsia="Times New Roman" w:cs="Mangal"/>
          <w:color w:val="000000"/>
          <w:kern w:val="0"/>
          <w:sz w:val="25"/>
          <w:szCs w:val="25"/>
        </w:rPr>
      </w:pPr>
      <w:r w:rsidRPr="000D7D35">
        <w:rPr>
          <w:rFonts w:eastAsia="Times New Roman" w:cs="Mangal"/>
          <w:b/>
          <w:bCs/>
          <w:color w:val="000000"/>
          <w:kern w:val="0"/>
          <w:sz w:val="25"/>
          <w:szCs w:val="25"/>
        </w:rPr>
        <w:t>q.  “TSP  Systems</w:t>
      </w:r>
      <w:r>
        <w:rPr>
          <w:rFonts w:eastAsia="Times New Roman" w:cs="Mangal"/>
          <w:color w:val="000000"/>
          <w:kern w:val="0"/>
          <w:sz w:val="25"/>
          <w:szCs w:val="25"/>
        </w:rPr>
        <w:t>”  means  any  TSP  computer,  application,  databases    ,  network infrastructure,  network   elements and   appliances, core and applications software  or such other  systems  as  may  be  agreed  in  writing  from  time  to  time  between    TSP  and  the Vendor.</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   </w:t>
      </w:r>
    </w:p>
    <w:p w:rsidR="0006072A" w:rsidRDefault="008D2040" w:rsidP="005753B7">
      <w:pPr>
        <w:rPr>
          <w:rFonts w:eastAsia="Times New Roman" w:cs="Mangal"/>
          <w:color w:val="000000"/>
          <w:kern w:val="0"/>
          <w:sz w:val="25"/>
          <w:szCs w:val="25"/>
        </w:rPr>
      </w:pPr>
      <w:r w:rsidRPr="000D7D35">
        <w:rPr>
          <w:rFonts w:eastAsia="Times New Roman" w:cs="Mangal"/>
          <w:b/>
          <w:bCs/>
          <w:color w:val="000000"/>
          <w:kern w:val="0"/>
          <w:sz w:val="25"/>
          <w:szCs w:val="25"/>
        </w:rPr>
        <w:t xml:space="preserve">r. </w:t>
      </w:r>
      <w:r w:rsidR="0006072A" w:rsidRPr="000D7D35">
        <w:rPr>
          <w:rFonts w:eastAsia="Times New Roman" w:cs="Mangal"/>
          <w:b/>
          <w:bCs/>
          <w:color w:val="000000"/>
          <w:kern w:val="0"/>
          <w:sz w:val="25"/>
          <w:szCs w:val="25"/>
        </w:rPr>
        <w:t>“Vendor</w:t>
      </w:r>
      <w:r w:rsidR="0006072A">
        <w:rPr>
          <w:rFonts w:eastAsia="Times New Roman" w:cs="Mangal"/>
          <w:color w:val="000000"/>
          <w:kern w:val="0"/>
          <w:sz w:val="25"/>
          <w:szCs w:val="25"/>
        </w:rPr>
        <w:t xml:space="preserve">” means who </w:t>
      </w:r>
      <w:r w:rsidR="00C1112D">
        <w:rPr>
          <w:rFonts w:eastAsia="Times New Roman" w:cs="Mangal"/>
          <w:color w:val="000000"/>
          <w:kern w:val="0"/>
          <w:sz w:val="25"/>
          <w:szCs w:val="25"/>
        </w:rPr>
        <w:t>supplies Equipment, Software</w:t>
      </w:r>
      <w:r w:rsidR="0006072A">
        <w:rPr>
          <w:rFonts w:eastAsia="Times New Roman" w:cs="Mangal"/>
          <w:color w:val="000000"/>
          <w:kern w:val="0"/>
          <w:sz w:val="25"/>
          <w:szCs w:val="25"/>
        </w:rPr>
        <w:t xml:space="preserve"> and/or </w:t>
      </w:r>
      <w:r w:rsidR="00C1112D">
        <w:rPr>
          <w:rFonts w:eastAsia="Times New Roman" w:cs="Mangal"/>
          <w:color w:val="000000"/>
          <w:kern w:val="0"/>
          <w:sz w:val="25"/>
          <w:szCs w:val="25"/>
        </w:rPr>
        <w:t>managed services</w:t>
      </w:r>
      <w:r w:rsidR="0006072A">
        <w:rPr>
          <w:rFonts w:eastAsia="Times New Roman" w:cs="Mangal"/>
          <w:color w:val="000000"/>
          <w:kern w:val="0"/>
          <w:sz w:val="25"/>
          <w:szCs w:val="25"/>
        </w:rPr>
        <w:t xml:space="preserve"> to TSP for the purpose of installation, provision, operations and/or maintenance of TSP’s networks. </w:t>
      </w:r>
    </w:p>
    <w:p w:rsidR="008D2040" w:rsidRDefault="008D2040" w:rsidP="005753B7">
      <w:pPr>
        <w:rPr>
          <w:rFonts w:eastAsia="Times New Roman" w:cs="Mangal"/>
          <w:sz w:val="25"/>
          <w:szCs w:val="25"/>
        </w:rPr>
      </w:pPr>
    </w:p>
    <w:p w:rsidR="0006072A" w:rsidRDefault="0006072A" w:rsidP="005753B7">
      <w:pPr>
        <w:rPr>
          <w:rFonts w:eastAsia="Times New Roman" w:cs="Mangal"/>
          <w:color w:val="000000"/>
          <w:kern w:val="0"/>
          <w:sz w:val="25"/>
          <w:szCs w:val="25"/>
        </w:rPr>
      </w:pPr>
      <w:r w:rsidRPr="000D7D35">
        <w:rPr>
          <w:rFonts w:eastAsia="Times New Roman" w:cs="Mangal"/>
          <w:b/>
          <w:bCs/>
          <w:color w:val="000000"/>
          <w:kern w:val="0"/>
          <w:sz w:val="25"/>
          <w:szCs w:val="25"/>
        </w:rPr>
        <w:t>s.  “Vendor  Security  Contact”</w:t>
      </w:r>
      <w:r>
        <w:rPr>
          <w:rFonts w:eastAsia="Times New Roman" w:cs="Mangal"/>
          <w:color w:val="000000"/>
          <w:kern w:val="0"/>
          <w:sz w:val="25"/>
          <w:szCs w:val="25"/>
        </w:rPr>
        <w:t xml:space="preserve">  means  such  person  whose  detai</w:t>
      </w:r>
      <w:r w:rsidR="008D2040">
        <w:rPr>
          <w:rFonts w:eastAsia="Times New Roman" w:cs="Mangal"/>
          <w:color w:val="000000"/>
          <w:kern w:val="0"/>
          <w:sz w:val="25"/>
          <w:szCs w:val="25"/>
        </w:rPr>
        <w:t>ls  shall  be  notified  by  th</w:t>
      </w:r>
      <w:r>
        <w:rPr>
          <w:rFonts w:eastAsia="Times New Roman" w:cs="Mangal"/>
          <w:color w:val="000000"/>
          <w:kern w:val="0"/>
          <w:sz w:val="25"/>
          <w:szCs w:val="25"/>
        </w:rPr>
        <w:t xml:space="preserve">e Vendor to TSP from time to time for such purpose.  </w:t>
      </w:r>
    </w:p>
    <w:p w:rsidR="008D2040" w:rsidRDefault="008D2040" w:rsidP="005753B7">
      <w:pPr>
        <w:rPr>
          <w:rFonts w:eastAsia="Times New Roman" w:cs="Mangal"/>
          <w:sz w:val="25"/>
          <w:szCs w:val="25"/>
        </w:rPr>
      </w:pPr>
    </w:p>
    <w:p w:rsidR="0006072A" w:rsidRDefault="008D2040" w:rsidP="005753B7">
      <w:pPr>
        <w:rPr>
          <w:rFonts w:eastAsia="Times New Roman" w:cs="Mangal"/>
          <w:color w:val="000000"/>
          <w:kern w:val="0"/>
          <w:sz w:val="25"/>
          <w:szCs w:val="25"/>
        </w:rPr>
      </w:pPr>
      <w:r w:rsidRPr="000D7D35">
        <w:rPr>
          <w:rFonts w:eastAsia="Times New Roman" w:cs="Mangal"/>
          <w:b/>
          <w:bCs/>
          <w:color w:val="000000"/>
          <w:kern w:val="0"/>
          <w:sz w:val="25"/>
          <w:szCs w:val="25"/>
        </w:rPr>
        <w:t xml:space="preserve">t. </w:t>
      </w:r>
      <w:r w:rsidR="0006072A" w:rsidRPr="000D7D35">
        <w:rPr>
          <w:rFonts w:eastAsia="Times New Roman" w:cs="Mangal"/>
          <w:b/>
          <w:bCs/>
          <w:color w:val="000000"/>
          <w:kern w:val="0"/>
          <w:sz w:val="25"/>
          <w:szCs w:val="25"/>
        </w:rPr>
        <w:t>“Vendor Regulatory Contact”</w:t>
      </w:r>
      <w:r w:rsidR="0006072A">
        <w:rPr>
          <w:rFonts w:eastAsia="Times New Roman" w:cs="Mangal"/>
          <w:color w:val="000000"/>
          <w:kern w:val="0"/>
          <w:sz w:val="25"/>
          <w:szCs w:val="25"/>
        </w:rPr>
        <w:t xml:space="preserve"> means such </w:t>
      </w:r>
      <w:r w:rsidR="00C1112D">
        <w:rPr>
          <w:rFonts w:eastAsia="Times New Roman" w:cs="Mangal"/>
          <w:color w:val="000000"/>
          <w:kern w:val="0"/>
          <w:sz w:val="25"/>
          <w:szCs w:val="25"/>
        </w:rPr>
        <w:t>person whose details</w:t>
      </w:r>
      <w:r w:rsidR="0006072A">
        <w:rPr>
          <w:rFonts w:eastAsia="Times New Roman" w:cs="Mangal"/>
          <w:color w:val="000000"/>
          <w:kern w:val="0"/>
          <w:sz w:val="25"/>
          <w:szCs w:val="25"/>
        </w:rPr>
        <w:t xml:space="preserve"> shall </w:t>
      </w:r>
      <w:r w:rsidR="00C1112D">
        <w:rPr>
          <w:rFonts w:eastAsia="Times New Roman" w:cs="Mangal"/>
          <w:color w:val="000000"/>
          <w:kern w:val="0"/>
          <w:sz w:val="25"/>
          <w:szCs w:val="25"/>
        </w:rPr>
        <w:t>be notified</w:t>
      </w:r>
      <w:r w:rsidR="0006072A">
        <w:rPr>
          <w:rFonts w:eastAsia="Times New Roman" w:cs="Mangal"/>
          <w:color w:val="000000"/>
          <w:kern w:val="0"/>
          <w:sz w:val="25"/>
          <w:szCs w:val="25"/>
        </w:rPr>
        <w:t xml:space="preserve"> by the Vendor to TSP from time to time for such purpose.  </w:t>
      </w:r>
    </w:p>
    <w:p w:rsidR="008D2040" w:rsidRDefault="008D2040" w:rsidP="005753B7">
      <w:pPr>
        <w:rPr>
          <w:rFonts w:eastAsia="Times New Roman" w:cs="Mangal"/>
          <w:sz w:val="25"/>
          <w:szCs w:val="25"/>
        </w:rPr>
      </w:pPr>
    </w:p>
    <w:p w:rsidR="0006072A" w:rsidRDefault="0006072A" w:rsidP="005753B7">
      <w:pPr>
        <w:rPr>
          <w:rFonts w:eastAsia="Times New Roman" w:cs="Mangal"/>
          <w:sz w:val="25"/>
          <w:szCs w:val="25"/>
        </w:rPr>
      </w:pPr>
      <w:r w:rsidRPr="000D7D35">
        <w:rPr>
          <w:rFonts w:eastAsia="Times New Roman" w:cs="Mangal"/>
          <w:b/>
          <w:bCs/>
          <w:color w:val="000000"/>
          <w:kern w:val="0"/>
          <w:sz w:val="25"/>
          <w:szCs w:val="25"/>
        </w:rPr>
        <w:t>u.  “Vendor  Systems”</w:t>
      </w:r>
      <w:r>
        <w:rPr>
          <w:rFonts w:eastAsia="Times New Roman" w:cs="Mangal"/>
          <w:color w:val="000000"/>
          <w:kern w:val="0"/>
          <w:sz w:val="25"/>
          <w:szCs w:val="25"/>
        </w:rPr>
        <w:t xml:space="preserve">  means  any  Vendor  owned  computer  hardware  or  software, application  database  or  network  elements  /  appliance  or  s</w:t>
      </w:r>
      <w:r w:rsidR="008D2040">
        <w:rPr>
          <w:rFonts w:eastAsia="Times New Roman" w:cs="Mangal"/>
          <w:color w:val="000000"/>
          <w:kern w:val="0"/>
          <w:sz w:val="25"/>
          <w:szCs w:val="25"/>
        </w:rPr>
        <w:t>uch  other  systems  as  may  b</w:t>
      </w:r>
      <w:r>
        <w:rPr>
          <w:rFonts w:eastAsia="Times New Roman" w:cs="Mangal"/>
          <w:color w:val="000000"/>
          <w:kern w:val="0"/>
          <w:sz w:val="25"/>
          <w:szCs w:val="25"/>
        </w:rPr>
        <w:t xml:space="preserve">e agreed in writing from time to time by TSP and the Vendor. </w:t>
      </w:r>
    </w:p>
    <w:p w:rsidR="0006072A" w:rsidRDefault="0006072A" w:rsidP="005753B7">
      <w:pPr>
        <w:rPr>
          <w:rFonts w:eastAsia="Times New Roman" w:cs="Mangal"/>
          <w:b/>
          <w:bCs/>
          <w:color w:val="000000"/>
          <w:kern w:val="0"/>
          <w:sz w:val="25"/>
          <w:szCs w:val="25"/>
        </w:rPr>
      </w:pPr>
      <w:r>
        <w:rPr>
          <w:rFonts w:eastAsia="Times New Roman" w:cs="Mangal"/>
          <w:kern w:val="0"/>
          <w:sz w:val="25"/>
          <w:szCs w:val="25"/>
        </w:rPr>
        <w:t xml:space="preserve"> </w:t>
      </w:r>
      <w:r>
        <w:rPr>
          <w:rFonts w:eastAsia="Times New Roman" w:cs="Mangal"/>
          <w:b/>
          <w:bCs/>
          <w:color w:val="000000"/>
          <w:kern w:val="0"/>
          <w:sz w:val="25"/>
          <w:szCs w:val="25"/>
        </w:rPr>
        <w:t xml:space="preserve">2.  Scope </w:t>
      </w:r>
    </w:p>
    <w:p w:rsidR="008A406C" w:rsidRDefault="008A406C" w:rsidP="005753B7">
      <w:pPr>
        <w:rPr>
          <w:rFonts w:eastAsia="Times New Roman" w:cs="Mangal"/>
          <w:sz w:val="25"/>
          <w:szCs w:val="25"/>
        </w:rPr>
      </w:pPr>
    </w:p>
    <w:p w:rsidR="0006072A" w:rsidRDefault="0006072A" w:rsidP="005753B7">
      <w:pPr>
        <w:rPr>
          <w:rFonts w:eastAsia="Times New Roman" w:cs="Mangal"/>
          <w:color w:val="000000"/>
          <w:kern w:val="0"/>
          <w:sz w:val="25"/>
          <w:szCs w:val="25"/>
        </w:rPr>
      </w:pPr>
      <w:r>
        <w:rPr>
          <w:rFonts w:eastAsia="Times New Roman" w:cs="Mangal"/>
          <w:color w:val="000000"/>
          <w:kern w:val="0"/>
          <w:sz w:val="25"/>
          <w:szCs w:val="25"/>
        </w:rPr>
        <w:t xml:space="preserve">This  Agreement  sets  out  the  provisions  under  which  the  Vendor  will  be  able  to  supply equipments  and  services  and  be  granted  Access to TSP  Systems,  network,  equipments,  data and facilities  and  TSP  Information  including  Sensitive  Information  for  the  purpose  of  installation, provision, operations and maintenance by the Vendor </w:t>
      </w:r>
      <w:r w:rsidR="008A406C">
        <w:rPr>
          <w:rFonts w:eastAsia="Times New Roman" w:cs="Mangal"/>
          <w:color w:val="000000"/>
          <w:kern w:val="0"/>
          <w:sz w:val="25"/>
          <w:szCs w:val="25"/>
        </w:rPr>
        <w:t>.</w:t>
      </w:r>
    </w:p>
    <w:p w:rsidR="004A0342" w:rsidRDefault="004A0342" w:rsidP="005753B7">
      <w:pPr>
        <w:rPr>
          <w:rFonts w:eastAsia="Times New Roman" w:cs="Mangal"/>
          <w:color w:val="000000"/>
          <w:kern w:val="0"/>
          <w:sz w:val="25"/>
          <w:szCs w:val="25"/>
        </w:rPr>
      </w:pPr>
    </w:p>
    <w:p w:rsidR="0006072A" w:rsidRDefault="004A0342" w:rsidP="005753B7">
      <w:pPr>
        <w:rPr>
          <w:rFonts w:eastAsia="Times New Roman" w:cs="Mangal"/>
          <w:kern w:val="0"/>
          <w:sz w:val="23"/>
          <w:szCs w:val="23"/>
        </w:rPr>
      </w:pPr>
      <w:r>
        <w:rPr>
          <w:rFonts w:eastAsia="Times New Roman" w:cs="Mangal"/>
          <w:b/>
          <w:bCs/>
          <w:color w:val="000000"/>
          <w:kern w:val="0"/>
          <w:sz w:val="25"/>
          <w:szCs w:val="25"/>
        </w:rPr>
        <w:t>3. International Security Standard Certification</w:t>
      </w:r>
      <w:r w:rsidR="0006072A">
        <w:rPr>
          <w:rFonts w:eastAsia="Times New Roman" w:cs="Mangal"/>
          <w:kern w:val="0"/>
          <w:sz w:val="23"/>
          <w:szCs w:val="23"/>
        </w:rPr>
        <w:t xml:space="preserve"> </w:t>
      </w:r>
    </w:p>
    <w:p w:rsidR="00C32833" w:rsidRDefault="00C32833" w:rsidP="005753B7">
      <w:pPr>
        <w:rPr>
          <w:rFonts w:eastAsia="Times New Roman" w:cs="Mangal"/>
          <w:sz w:val="23"/>
          <w:szCs w:val="23"/>
        </w:rPr>
      </w:pPr>
    </w:p>
    <w:p w:rsidR="008A406C" w:rsidRPr="008A406C" w:rsidRDefault="0006072A" w:rsidP="005753B7">
      <w:pPr>
        <w:rPr>
          <w:rFonts w:eastAsia="Times New Roman" w:cs="Mangal"/>
          <w:sz w:val="25"/>
          <w:szCs w:val="25"/>
        </w:rPr>
      </w:pPr>
      <w:r>
        <w:rPr>
          <w:rFonts w:eastAsia="Times New Roman" w:cs="Mangal"/>
          <w:color w:val="000000"/>
          <w:kern w:val="0"/>
          <w:sz w:val="25"/>
          <w:szCs w:val="25"/>
        </w:rPr>
        <w:t>The  Vendor  shall  have  contemporary  relevant  Security  standard  certification  and  shall  comply with  the  provisions  of  security  standards  certification  w.r.t.  Telecom  &amp;  IT  equipment  hardware and  software  and  those  related  to  information  &amp;  communication  security  management,  such  as ISO  15408  standards  as  applicable  to  IT  and  IT  related  products,  ISO  27001  for  Information Security  Management  System,  standards used  by  other  relevant  standard  formulation  bodies  for Telecom  equipment  like  3GPP,  3GPP2,  ITU  standard  etc  or  equivalent  acceptable  international standards or certification.</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  </w:t>
      </w:r>
    </w:p>
    <w:p w:rsidR="0006072A" w:rsidRDefault="0006072A" w:rsidP="005753B7">
      <w:pPr>
        <w:rPr>
          <w:rFonts w:eastAsia="Times New Roman" w:cs="Mangal"/>
          <w:sz w:val="25"/>
          <w:szCs w:val="25"/>
        </w:rPr>
      </w:pPr>
      <w:r w:rsidRPr="004A0342">
        <w:rPr>
          <w:rFonts w:eastAsia="Times New Roman" w:cs="Mangal"/>
          <w:b/>
          <w:bCs/>
          <w:color w:val="000000"/>
          <w:kern w:val="0"/>
          <w:sz w:val="25"/>
          <w:szCs w:val="25"/>
        </w:rPr>
        <w:t>4.</w:t>
      </w:r>
      <w:r>
        <w:rPr>
          <w:rFonts w:eastAsia="Times New Roman" w:cs="Mangal"/>
          <w:color w:val="000000"/>
          <w:kern w:val="0"/>
          <w:sz w:val="25"/>
          <w:szCs w:val="25"/>
        </w:rPr>
        <w:t xml:space="preserve">  </w:t>
      </w:r>
      <w:r w:rsidRPr="004A0342">
        <w:rPr>
          <w:rFonts w:eastAsia="Times New Roman" w:cs="Mangal"/>
          <w:b/>
          <w:bCs/>
          <w:color w:val="000000"/>
          <w:kern w:val="0"/>
          <w:sz w:val="25"/>
          <w:szCs w:val="25"/>
        </w:rPr>
        <w:t>Security Requirements:</w:t>
      </w:r>
      <w:r>
        <w:rPr>
          <w:rFonts w:eastAsia="Times New Roman" w:cs="Mangal"/>
          <w:color w:val="000000"/>
          <w:kern w:val="0"/>
          <w:sz w:val="25"/>
          <w:szCs w:val="25"/>
        </w:rPr>
        <w:t xml:space="preserve"> The vendor shall comply with following security policies: </w:t>
      </w:r>
    </w:p>
    <w:p w:rsidR="008A406C" w:rsidRDefault="008A406C" w:rsidP="005753B7">
      <w:pPr>
        <w:rPr>
          <w:rFonts w:eastAsia="Times New Roman" w:cs="Mangal"/>
          <w:b/>
          <w:bCs/>
          <w:color w:val="000000"/>
          <w:kern w:val="0"/>
          <w:sz w:val="25"/>
          <w:szCs w:val="25"/>
        </w:rPr>
      </w:pP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4.1  GENERAL </w:t>
      </w:r>
    </w:p>
    <w:p w:rsidR="008A406C" w:rsidRDefault="008A406C" w:rsidP="005753B7">
      <w:pPr>
        <w:rPr>
          <w:rFonts w:eastAsia="Times New Roman" w:cs="Mangal"/>
          <w:color w:val="000000"/>
          <w:kern w:val="0"/>
          <w:sz w:val="25"/>
          <w:szCs w:val="25"/>
        </w:rPr>
      </w:pPr>
    </w:p>
    <w:p w:rsidR="008A406C" w:rsidRDefault="0006072A" w:rsidP="004A0342">
      <w:pPr>
        <w:ind w:left="720" w:hanging="720"/>
        <w:rPr>
          <w:rFonts w:eastAsia="Times New Roman" w:cs="Mangal"/>
          <w:color w:val="000000"/>
          <w:kern w:val="0"/>
          <w:sz w:val="25"/>
          <w:szCs w:val="25"/>
        </w:rPr>
      </w:pPr>
      <w:r>
        <w:rPr>
          <w:rFonts w:eastAsia="Times New Roman" w:cs="Mangal"/>
          <w:color w:val="000000"/>
          <w:kern w:val="0"/>
          <w:sz w:val="25"/>
          <w:szCs w:val="25"/>
        </w:rPr>
        <w:t xml:space="preserve">4.1.1  The  Vendor  shall  be  </w:t>
      </w:r>
      <w:r w:rsidR="00C1112D">
        <w:rPr>
          <w:rFonts w:eastAsia="Times New Roman" w:cs="Mangal"/>
          <w:color w:val="000000"/>
          <w:kern w:val="0"/>
          <w:sz w:val="25"/>
          <w:szCs w:val="25"/>
        </w:rPr>
        <w:t>Authorized</w:t>
      </w:r>
      <w:r>
        <w:rPr>
          <w:rFonts w:eastAsia="Times New Roman" w:cs="Mangal"/>
          <w:color w:val="000000"/>
          <w:kern w:val="0"/>
          <w:sz w:val="25"/>
          <w:szCs w:val="25"/>
        </w:rPr>
        <w:t xml:space="preserve">  to  access  only  TSP  Systems  and  Informations  in accordance  with  the  provisions  of  this  Agreement  and  only  during  the  term  of  this Agreement.</w:t>
      </w:r>
    </w:p>
    <w:p w:rsidR="0006072A" w:rsidRDefault="0006072A" w:rsidP="004A0342">
      <w:pPr>
        <w:ind w:left="720" w:hanging="720"/>
        <w:rPr>
          <w:rFonts w:eastAsia="Times New Roman" w:cs="Mangal"/>
          <w:sz w:val="25"/>
          <w:szCs w:val="25"/>
        </w:rPr>
      </w:pPr>
      <w:r>
        <w:rPr>
          <w:rFonts w:eastAsia="Times New Roman" w:cs="Mangal"/>
          <w:color w:val="000000"/>
          <w:kern w:val="0"/>
          <w:sz w:val="25"/>
          <w:szCs w:val="25"/>
        </w:rPr>
        <w:t xml:space="preserve">  </w:t>
      </w:r>
    </w:p>
    <w:p w:rsidR="0006072A" w:rsidRDefault="00C1112D" w:rsidP="004A0342">
      <w:pPr>
        <w:ind w:left="720" w:hanging="720"/>
        <w:rPr>
          <w:rFonts w:eastAsia="Times New Roman" w:cs="Mangal"/>
          <w:sz w:val="25"/>
          <w:szCs w:val="25"/>
        </w:rPr>
      </w:pPr>
      <w:r>
        <w:rPr>
          <w:rFonts w:eastAsia="Times New Roman" w:cs="Mangal"/>
          <w:color w:val="000000"/>
          <w:kern w:val="0"/>
          <w:sz w:val="25"/>
          <w:szCs w:val="25"/>
        </w:rPr>
        <w:t>4.1.2  The  Vendor  sh</w:t>
      </w:r>
      <w:r w:rsidR="0006072A">
        <w:rPr>
          <w:rFonts w:eastAsia="Times New Roman" w:cs="Mangal"/>
          <w:color w:val="000000"/>
          <w:kern w:val="0"/>
          <w:sz w:val="25"/>
          <w:szCs w:val="25"/>
        </w:rPr>
        <w:t>all  identify  to  TSP  details  of  Vendor  Security  Contact  at  the Commencement Date  wh</w:t>
      </w:r>
      <w:r w:rsidR="008A406C">
        <w:rPr>
          <w:rFonts w:eastAsia="Times New Roman" w:cs="Mangal"/>
          <w:color w:val="000000"/>
          <w:kern w:val="0"/>
          <w:sz w:val="25"/>
          <w:szCs w:val="25"/>
        </w:rPr>
        <w:t>o  will  act as  a  single p</w:t>
      </w:r>
      <w:r w:rsidR="0006072A">
        <w:rPr>
          <w:rFonts w:eastAsia="Times New Roman" w:cs="Mangal"/>
          <w:color w:val="000000"/>
          <w:kern w:val="0"/>
          <w:sz w:val="25"/>
          <w:szCs w:val="25"/>
        </w:rPr>
        <w:t xml:space="preserve">oint  of  contact  for  TSP, such  as  a  senior manager or CIO responsible for security, for any security  issues.  This responsibility shall be detailed within his/her job description. This does not mean that the Vendor shall not be </w:t>
      </w:r>
      <w:r w:rsidR="008A406C">
        <w:rPr>
          <w:rFonts w:eastAsia="Times New Roman" w:cs="Mangal"/>
          <w:color w:val="000000"/>
          <w:kern w:val="0"/>
          <w:sz w:val="25"/>
          <w:szCs w:val="25"/>
        </w:rPr>
        <w:t>responsible as an organization or company and its management</w:t>
      </w:r>
      <w:r w:rsidR="0006072A">
        <w:rPr>
          <w:rFonts w:eastAsia="Times New Roman" w:cs="Mangal"/>
          <w:color w:val="000000"/>
          <w:kern w:val="0"/>
          <w:sz w:val="25"/>
          <w:szCs w:val="25"/>
        </w:rPr>
        <w:t xml:space="preserve">.  The  vendor  security contact  shall  only  be  a  security  cleared  Indian  national.  </w:t>
      </w:r>
      <w:r w:rsidR="008A406C">
        <w:rPr>
          <w:rFonts w:eastAsia="Times New Roman" w:cs="Mangal"/>
          <w:color w:val="000000"/>
          <w:kern w:val="0"/>
          <w:sz w:val="25"/>
          <w:szCs w:val="25"/>
        </w:rPr>
        <w:t>The security clearance for the</w:t>
      </w:r>
      <w:r w:rsidR="0006072A">
        <w:rPr>
          <w:rFonts w:eastAsia="Times New Roman" w:cs="Mangal"/>
          <w:color w:val="000000"/>
          <w:kern w:val="0"/>
          <w:sz w:val="25"/>
          <w:szCs w:val="25"/>
        </w:rPr>
        <w:t xml:space="preserve"> security contact will be applied and obtained by the TSP from the Licensor.  </w:t>
      </w:r>
    </w:p>
    <w:p w:rsidR="008A406C" w:rsidRDefault="008A406C" w:rsidP="004A0342">
      <w:pPr>
        <w:ind w:left="720" w:hanging="720"/>
        <w:rPr>
          <w:rFonts w:eastAsia="Times New Roman" w:cs="Mangal"/>
          <w:color w:val="000000"/>
          <w:kern w:val="0"/>
          <w:sz w:val="25"/>
          <w:szCs w:val="25"/>
        </w:rPr>
      </w:pPr>
    </w:p>
    <w:p w:rsidR="0006072A" w:rsidRDefault="0006072A" w:rsidP="004A0342">
      <w:pPr>
        <w:ind w:left="720" w:hanging="720"/>
        <w:rPr>
          <w:rFonts w:eastAsia="Times New Roman" w:cs="Mangal"/>
          <w:sz w:val="25"/>
          <w:szCs w:val="25"/>
        </w:rPr>
      </w:pPr>
      <w:r>
        <w:rPr>
          <w:rFonts w:eastAsia="Times New Roman" w:cs="Mangal"/>
          <w:color w:val="000000"/>
          <w:kern w:val="0"/>
          <w:sz w:val="25"/>
          <w:szCs w:val="25"/>
        </w:rPr>
        <w:t xml:space="preserve">4.1.3  As  part  of  the  </w:t>
      </w:r>
      <w:r w:rsidR="00C1112D">
        <w:rPr>
          <w:rFonts w:eastAsia="Times New Roman" w:cs="Mangal"/>
          <w:color w:val="000000"/>
          <w:kern w:val="0"/>
          <w:sz w:val="25"/>
          <w:szCs w:val="25"/>
        </w:rPr>
        <w:t>Authorization</w:t>
      </w:r>
      <w:r>
        <w:rPr>
          <w:rFonts w:eastAsia="Times New Roman" w:cs="Mangal"/>
          <w:color w:val="000000"/>
          <w:kern w:val="0"/>
          <w:sz w:val="25"/>
          <w:szCs w:val="25"/>
        </w:rPr>
        <w:t xml:space="preserve">  process,  details</w:t>
      </w:r>
      <w:r w:rsidR="008A406C">
        <w:rPr>
          <w:rFonts w:eastAsia="Times New Roman" w:cs="Mangal"/>
          <w:color w:val="000000"/>
          <w:kern w:val="0"/>
          <w:sz w:val="25"/>
          <w:szCs w:val="25"/>
        </w:rPr>
        <w:t xml:space="preserve">  of  Vendor’s  Contract  Perso</w:t>
      </w:r>
      <w:r>
        <w:rPr>
          <w:rFonts w:eastAsia="Times New Roman" w:cs="Mangal"/>
          <w:color w:val="000000"/>
          <w:kern w:val="0"/>
          <w:sz w:val="25"/>
          <w:szCs w:val="25"/>
        </w:rPr>
        <w:t xml:space="preserve">nnel  that  need Access will  be  requested by  TSP.   The  Vendor Security Contact  shall at  all times  ensure that only Contract  Personnel  who  have a  need  to  Access in  </w:t>
      </w:r>
      <w:r>
        <w:rPr>
          <w:rFonts w:eastAsia="Times New Roman" w:cs="Mangal"/>
          <w:color w:val="000000"/>
          <w:kern w:val="0"/>
          <w:sz w:val="25"/>
          <w:szCs w:val="25"/>
        </w:rPr>
        <w:lastRenderedPageBreak/>
        <w:t xml:space="preserve">order  to  fulfill the  purpose  of this  Agreement  are  </w:t>
      </w:r>
      <w:r w:rsidR="00C1112D">
        <w:rPr>
          <w:rFonts w:eastAsia="Times New Roman" w:cs="Mangal"/>
          <w:color w:val="000000"/>
          <w:kern w:val="0"/>
          <w:sz w:val="25"/>
          <w:szCs w:val="25"/>
        </w:rPr>
        <w:t>Authorized</w:t>
      </w:r>
      <w:r>
        <w:rPr>
          <w:rFonts w:eastAsia="Times New Roman" w:cs="Mangal"/>
          <w:color w:val="000000"/>
          <w:kern w:val="0"/>
          <w:sz w:val="25"/>
          <w:szCs w:val="25"/>
        </w:rPr>
        <w:t>.    Th</w:t>
      </w:r>
      <w:r w:rsidR="008A406C">
        <w:rPr>
          <w:rFonts w:eastAsia="Times New Roman" w:cs="Mangal"/>
          <w:color w:val="000000"/>
          <w:kern w:val="0"/>
          <w:sz w:val="25"/>
          <w:szCs w:val="25"/>
        </w:rPr>
        <w:t>is  authorization  and  any  ch</w:t>
      </w:r>
      <w:r>
        <w:rPr>
          <w:rFonts w:eastAsia="Times New Roman" w:cs="Mangal"/>
          <w:color w:val="000000"/>
          <w:kern w:val="0"/>
          <w:sz w:val="25"/>
          <w:szCs w:val="25"/>
        </w:rPr>
        <w:t xml:space="preserve">anges  in  the  personnel would  be  notified  by  the  Vendor  for  the  information  and    for  </w:t>
      </w:r>
      <w:r w:rsidR="008A406C">
        <w:rPr>
          <w:rFonts w:eastAsia="Times New Roman" w:cs="Mangal"/>
          <w:color w:val="000000"/>
          <w:kern w:val="0"/>
          <w:sz w:val="25"/>
          <w:szCs w:val="25"/>
        </w:rPr>
        <w:t>the  appro</w:t>
      </w:r>
      <w:r>
        <w:rPr>
          <w:rFonts w:eastAsia="Times New Roman" w:cs="Mangal"/>
          <w:color w:val="000000"/>
          <w:kern w:val="0"/>
          <w:sz w:val="25"/>
          <w:szCs w:val="25"/>
        </w:rPr>
        <w:t xml:space="preserve">val    (wherever applicable) of the TSP. </w:t>
      </w:r>
    </w:p>
    <w:p w:rsidR="008A406C" w:rsidRDefault="008A406C" w:rsidP="004A0342">
      <w:pPr>
        <w:ind w:left="720" w:hanging="720"/>
        <w:rPr>
          <w:rFonts w:eastAsia="Times New Roman" w:cs="Mangal"/>
          <w:color w:val="000000"/>
          <w:kern w:val="0"/>
          <w:sz w:val="25"/>
          <w:szCs w:val="25"/>
        </w:rPr>
      </w:pPr>
    </w:p>
    <w:p w:rsidR="0006072A" w:rsidRDefault="0006072A" w:rsidP="004A0342">
      <w:pPr>
        <w:ind w:left="720" w:hanging="720"/>
        <w:rPr>
          <w:rFonts w:eastAsia="Times New Roman" w:cs="Mangal"/>
          <w:sz w:val="25"/>
          <w:szCs w:val="25"/>
        </w:rPr>
      </w:pPr>
      <w:r>
        <w:rPr>
          <w:rFonts w:eastAsia="Times New Roman" w:cs="Mangal"/>
          <w:color w:val="000000"/>
          <w:kern w:val="0"/>
          <w:sz w:val="25"/>
          <w:szCs w:val="25"/>
        </w:rPr>
        <w:t xml:space="preserve">4.1.4  Pursuant  to  Clause  4.1.3  above,  the  Vendor  acknowledges  that  only  the  Contract Personnel having requisite training are Authorized to access TSP System.  </w:t>
      </w:r>
    </w:p>
    <w:p w:rsidR="0006072A" w:rsidRDefault="0006072A" w:rsidP="004A0342">
      <w:pPr>
        <w:ind w:left="720" w:hanging="720"/>
        <w:rPr>
          <w:rFonts w:eastAsia="Times New Roman" w:cs="Mangal"/>
          <w:sz w:val="25"/>
          <w:szCs w:val="25"/>
        </w:rPr>
      </w:pPr>
      <w:r>
        <w:rPr>
          <w:rFonts w:eastAsia="Times New Roman" w:cs="Mangal"/>
          <w:kern w:val="0"/>
          <w:sz w:val="25"/>
          <w:szCs w:val="25"/>
        </w:rPr>
        <w:t xml:space="preserve"> </w:t>
      </w:r>
    </w:p>
    <w:p w:rsidR="008A406C" w:rsidRDefault="0006072A" w:rsidP="004A0342">
      <w:pPr>
        <w:ind w:left="720" w:hanging="720"/>
        <w:rPr>
          <w:rFonts w:eastAsia="Times New Roman" w:cs="Mangal"/>
          <w:color w:val="000000"/>
          <w:kern w:val="0"/>
          <w:sz w:val="25"/>
          <w:szCs w:val="25"/>
        </w:rPr>
      </w:pPr>
      <w:r>
        <w:rPr>
          <w:rFonts w:eastAsia="Times New Roman" w:cs="Mangal"/>
          <w:color w:val="000000"/>
          <w:kern w:val="0"/>
          <w:sz w:val="25"/>
          <w:szCs w:val="25"/>
        </w:rPr>
        <w:t>4.1.5  The  Vendor  shall  have  a  well  defined  Information  Security  policy  compliant  with ISO/IEC 27001:2005  or have  equivalent standards and in line with the TSP’s information security policies and requirements.</w:t>
      </w:r>
    </w:p>
    <w:p w:rsidR="0006072A" w:rsidRDefault="0006072A" w:rsidP="004A0342">
      <w:pPr>
        <w:ind w:left="720" w:hanging="720"/>
        <w:rPr>
          <w:rFonts w:eastAsia="Times New Roman" w:cs="Mangal"/>
          <w:sz w:val="25"/>
          <w:szCs w:val="25"/>
        </w:rPr>
      </w:pPr>
      <w:r>
        <w:rPr>
          <w:rFonts w:eastAsia="Times New Roman" w:cs="Mangal"/>
          <w:color w:val="000000"/>
          <w:kern w:val="0"/>
          <w:sz w:val="25"/>
          <w:szCs w:val="25"/>
        </w:rPr>
        <w:t xml:space="preserve"> </w:t>
      </w:r>
    </w:p>
    <w:p w:rsidR="008A406C" w:rsidRDefault="0006072A" w:rsidP="003F2F37">
      <w:pPr>
        <w:ind w:left="720" w:hanging="720"/>
        <w:rPr>
          <w:rFonts w:eastAsia="Times New Roman" w:cs="Mangal"/>
          <w:sz w:val="25"/>
          <w:szCs w:val="25"/>
        </w:rPr>
      </w:pPr>
      <w:r>
        <w:rPr>
          <w:rFonts w:eastAsia="Times New Roman" w:cs="Mangal"/>
          <w:color w:val="000000"/>
          <w:kern w:val="0"/>
          <w:sz w:val="25"/>
          <w:szCs w:val="25"/>
        </w:rPr>
        <w:t xml:space="preserve">4.1.6  The  Vendor  shall  ensure  that  they  have  information  security  organization  in  place  to implement  the  provisions  of  TSP’s  information  security  policies.  The  Information Security  responsibilities  of  all  Vendor  employees  working  for  TSP  shall  be  defined  and communicated. </w:t>
      </w:r>
    </w:p>
    <w:p w:rsidR="008A406C" w:rsidRDefault="0006072A" w:rsidP="00C32833">
      <w:pPr>
        <w:ind w:left="720" w:hanging="720"/>
        <w:rPr>
          <w:rFonts w:eastAsia="Times New Roman" w:cs="Mangal"/>
          <w:color w:val="000000"/>
          <w:kern w:val="0"/>
          <w:sz w:val="25"/>
          <w:szCs w:val="25"/>
        </w:rPr>
      </w:pPr>
      <w:r>
        <w:rPr>
          <w:rFonts w:eastAsia="Times New Roman" w:cs="Mangal"/>
          <w:color w:val="000000"/>
          <w:kern w:val="0"/>
          <w:sz w:val="25"/>
          <w:szCs w:val="25"/>
        </w:rPr>
        <w:t xml:space="preserve">4.1.7  The  Vendor  shall  establish  and  maintain  contacts  with  special  interest  groups  to  ensure that  the  understanding  of  the  information  security  environment  is  current,  including </w:t>
      </w:r>
      <w:r w:rsidR="00C1112D">
        <w:rPr>
          <w:rFonts w:eastAsia="Times New Roman" w:cs="Mangal"/>
          <w:color w:val="000000"/>
          <w:kern w:val="0"/>
          <w:sz w:val="25"/>
          <w:szCs w:val="25"/>
        </w:rPr>
        <w:t>updates  on  secu</w:t>
      </w:r>
      <w:r>
        <w:rPr>
          <w:rFonts w:eastAsia="Times New Roman" w:cs="Mangal"/>
          <w:color w:val="000000"/>
          <w:kern w:val="0"/>
          <w:sz w:val="25"/>
          <w:szCs w:val="25"/>
        </w:rPr>
        <w:t>rity  advisories,  vulnerabilities  and  patches  and  ensure  that  the  same  is implemented.</w:t>
      </w:r>
    </w:p>
    <w:p w:rsidR="0006072A" w:rsidRDefault="0006072A" w:rsidP="008A406C">
      <w:pPr>
        <w:rPr>
          <w:rFonts w:eastAsia="Times New Roman" w:cs="Mangal"/>
          <w:sz w:val="25"/>
          <w:szCs w:val="25"/>
        </w:rPr>
      </w:pPr>
      <w:r>
        <w:rPr>
          <w:rFonts w:eastAsia="Times New Roman" w:cs="Mangal"/>
          <w:color w:val="000000"/>
          <w:kern w:val="0"/>
          <w:sz w:val="25"/>
          <w:szCs w:val="25"/>
        </w:rPr>
        <w:t xml:space="preserve"> </w:t>
      </w:r>
    </w:p>
    <w:p w:rsidR="0006072A" w:rsidRDefault="0006072A" w:rsidP="00C32833">
      <w:pPr>
        <w:ind w:left="720" w:hanging="720"/>
        <w:rPr>
          <w:rFonts w:eastAsia="Times New Roman" w:cs="Mangal"/>
          <w:sz w:val="25"/>
          <w:szCs w:val="25"/>
        </w:rPr>
      </w:pPr>
      <w:r>
        <w:rPr>
          <w:rFonts w:eastAsia="Times New Roman" w:cs="Mangal"/>
          <w:color w:val="000000"/>
          <w:kern w:val="0"/>
          <w:sz w:val="25"/>
          <w:szCs w:val="25"/>
        </w:rPr>
        <w:t>4.1.8  The Vendor shall conduct a  Risk Analysis and ensure that all risks due to it own and sub-contractors’  operations  with  TSP are  identified,  measured  and mitigated as  per  the  TSPs requirements.    The  Risk  Assessment  report  is  require</w:t>
      </w:r>
      <w:r w:rsidR="00C1112D">
        <w:rPr>
          <w:rFonts w:eastAsia="Times New Roman" w:cs="Mangal"/>
          <w:color w:val="000000"/>
          <w:kern w:val="0"/>
          <w:sz w:val="25"/>
          <w:szCs w:val="25"/>
        </w:rPr>
        <w:t xml:space="preserve">d  to  be  shared  with  </w:t>
      </w:r>
      <w:r w:rsidR="00C1112D" w:rsidRPr="00B628A3">
        <w:rPr>
          <w:rFonts w:eastAsia="Times New Roman" w:cs="Mangal"/>
          <w:color w:val="000000"/>
          <w:kern w:val="0"/>
          <w:sz w:val="25"/>
          <w:szCs w:val="25"/>
        </w:rPr>
        <w:t>the  C</w:t>
      </w:r>
      <w:r w:rsidRPr="00B628A3">
        <w:rPr>
          <w:rFonts w:eastAsia="Times New Roman" w:cs="Mangal"/>
          <w:color w:val="000000"/>
          <w:kern w:val="0"/>
          <w:sz w:val="25"/>
          <w:szCs w:val="25"/>
        </w:rPr>
        <w:t>hief Security officer/CISO o f TSP.</w:t>
      </w:r>
      <w:r>
        <w:rPr>
          <w:rFonts w:eastAsia="Times New Roman" w:cs="Mangal"/>
          <w:color w:val="000000"/>
          <w:kern w:val="0"/>
          <w:sz w:val="25"/>
          <w:szCs w:val="25"/>
        </w:rPr>
        <w:t xml:space="preserve"> </w:t>
      </w:r>
    </w:p>
    <w:p w:rsidR="0006072A" w:rsidRDefault="0006072A" w:rsidP="008A406C">
      <w:pPr>
        <w:rPr>
          <w:rFonts w:eastAsia="Times New Roman" w:cs="Mangal"/>
          <w:sz w:val="25"/>
          <w:szCs w:val="25"/>
        </w:rPr>
      </w:pPr>
      <w:r>
        <w:rPr>
          <w:rFonts w:eastAsia="Times New Roman" w:cs="Mangal"/>
          <w:kern w:val="0"/>
          <w:sz w:val="25"/>
          <w:szCs w:val="25"/>
        </w:rPr>
        <w:t xml:space="preserve"> </w:t>
      </w:r>
    </w:p>
    <w:p w:rsidR="008A406C" w:rsidRDefault="00C1112D" w:rsidP="008A406C">
      <w:pPr>
        <w:rPr>
          <w:rFonts w:eastAsia="Times New Roman" w:cs="Mangal"/>
          <w:sz w:val="25"/>
          <w:szCs w:val="25"/>
        </w:rPr>
      </w:pPr>
      <w:r>
        <w:rPr>
          <w:rFonts w:eastAsia="Times New Roman" w:cs="Mangal"/>
          <w:b/>
          <w:bCs/>
          <w:color w:val="000000"/>
          <w:kern w:val="0"/>
          <w:sz w:val="25"/>
          <w:szCs w:val="25"/>
        </w:rPr>
        <w:t xml:space="preserve">4.2 </w:t>
      </w:r>
      <w:r w:rsidR="00C32833">
        <w:rPr>
          <w:rFonts w:eastAsia="Times New Roman" w:cs="Mangal"/>
          <w:b/>
          <w:bCs/>
          <w:color w:val="000000"/>
          <w:kern w:val="0"/>
          <w:sz w:val="25"/>
          <w:szCs w:val="25"/>
        </w:rPr>
        <w:tab/>
      </w:r>
      <w:r w:rsidR="00C32833">
        <w:rPr>
          <w:rFonts w:eastAsia="Times New Roman" w:cs="Mangal"/>
          <w:b/>
          <w:bCs/>
          <w:color w:val="000000"/>
          <w:kern w:val="0"/>
          <w:sz w:val="25"/>
          <w:szCs w:val="25"/>
        </w:rPr>
        <w:tab/>
      </w:r>
      <w:r>
        <w:rPr>
          <w:rFonts w:eastAsia="Times New Roman" w:cs="Mangal"/>
          <w:b/>
          <w:bCs/>
          <w:color w:val="000000"/>
          <w:kern w:val="0"/>
          <w:sz w:val="25"/>
          <w:szCs w:val="25"/>
        </w:rPr>
        <w:t>PHYSICAL</w:t>
      </w:r>
      <w:r w:rsidR="0006072A">
        <w:rPr>
          <w:rFonts w:eastAsia="Times New Roman" w:cs="Mangal"/>
          <w:b/>
          <w:bCs/>
          <w:color w:val="000000"/>
          <w:kern w:val="0"/>
          <w:sz w:val="25"/>
          <w:szCs w:val="25"/>
        </w:rPr>
        <w:t xml:space="preserve"> SECURITY  </w:t>
      </w:r>
    </w:p>
    <w:p w:rsidR="008A406C" w:rsidRDefault="0006072A" w:rsidP="00C32833">
      <w:pPr>
        <w:ind w:left="850" w:hanging="850"/>
        <w:rPr>
          <w:rFonts w:eastAsia="Times New Roman" w:cs="Mangal"/>
          <w:color w:val="000000"/>
          <w:kern w:val="0"/>
          <w:sz w:val="25"/>
          <w:szCs w:val="25"/>
        </w:rPr>
      </w:pPr>
      <w:r>
        <w:rPr>
          <w:rFonts w:eastAsia="Times New Roman" w:cs="Mangal"/>
          <w:color w:val="000000"/>
          <w:kern w:val="0"/>
          <w:sz w:val="25"/>
          <w:szCs w:val="25"/>
        </w:rPr>
        <w:t xml:space="preserve">4.2.1  </w:t>
      </w:r>
      <w:r w:rsidR="00C32833">
        <w:rPr>
          <w:rFonts w:eastAsia="Times New Roman" w:cs="Mangal"/>
          <w:color w:val="000000"/>
          <w:kern w:val="0"/>
          <w:sz w:val="25"/>
          <w:szCs w:val="25"/>
        </w:rPr>
        <w:t xml:space="preserve">  </w:t>
      </w:r>
      <w:r>
        <w:rPr>
          <w:rFonts w:eastAsia="Times New Roman" w:cs="Mangal"/>
          <w:color w:val="000000"/>
          <w:kern w:val="0"/>
          <w:sz w:val="25"/>
          <w:szCs w:val="25"/>
        </w:rPr>
        <w:t>All  Contract  Perso</w:t>
      </w:r>
      <w:r w:rsidR="00C1112D">
        <w:rPr>
          <w:rFonts w:eastAsia="Times New Roman" w:cs="Mangal"/>
          <w:color w:val="000000"/>
          <w:kern w:val="0"/>
          <w:sz w:val="25"/>
          <w:szCs w:val="25"/>
        </w:rPr>
        <w:t>nnel  including  sub  contracto</w:t>
      </w:r>
      <w:r>
        <w:rPr>
          <w:rFonts w:eastAsia="Times New Roman" w:cs="Mangal"/>
          <w:color w:val="000000"/>
          <w:kern w:val="0"/>
          <w:sz w:val="25"/>
          <w:szCs w:val="25"/>
        </w:rPr>
        <w:t>rs  and  their  emplo</w:t>
      </w:r>
      <w:r w:rsidR="00C1112D">
        <w:rPr>
          <w:rFonts w:eastAsia="Times New Roman" w:cs="Mangal"/>
          <w:color w:val="000000"/>
          <w:kern w:val="0"/>
          <w:sz w:val="25"/>
          <w:szCs w:val="25"/>
        </w:rPr>
        <w:t>yees,  agents  and  their emplo</w:t>
      </w:r>
      <w:r>
        <w:rPr>
          <w:rFonts w:eastAsia="Times New Roman" w:cs="Mangal"/>
          <w:color w:val="000000"/>
          <w:kern w:val="0"/>
          <w:sz w:val="25"/>
          <w:szCs w:val="25"/>
        </w:rPr>
        <w:t>yees  of  the  Vendor  working  on  TSP  premises  shall  be  in  possession  of  a  TSP Identification or Electronic Access Control (“TSP  ID/EAC”) card. This  card  is to be used as  a  means  of  identity  verification  on  TSP  premises  at  all  times  and  as  such  the photographic  image  displayed  on  the  TSP  ID/EAC  card  must  be  cle</w:t>
      </w:r>
      <w:r w:rsidR="00C1112D">
        <w:rPr>
          <w:rFonts w:eastAsia="Times New Roman" w:cs="Mangal"/>
          <w:color w:val="000000"/>
          <w:kern w:val="0"/>
          <w:sz w:val="25"/>
          <w:szCs w:val="25"/>
        </w:rPr>
        <w:t>ar  and  be  a  true likeness  of  the  C</w:t>
      </w:r>
      <w:r>
        <w:rPr>
          <w:rFonts w:eastAsia="Times New Roman" w:cs="Mangal"/>
          <w:color w:val="000000"/>
          <w:kern w:val="0"/>
          <w:sz w:val="25"/>
          <w:szCs w:val="25"/>
        </w:rPr>
        <w:t xml:space="preserve">ontract  Personnel.  If  the  TSP  has  any  advanced  identity  verification systems  the  same  would  also  apply.  TSP </w:t>
      </w:r>
      <w:r w:rsidR="00C1112D">
        <w:rPr>
          <w:rFonts w:eastAsia="Times New Roman" w:cs="Mangal"/>
          <w:color w:val="000000"/>
          <w:kern w:val="0"/>
          <w:sz w:val="25"/>
          <w:szCs w:val="25"/>
        </w:rPr>
        <w:t>may re</w:t>
      </w:r>
      <w:r>
        <w:rPr>
          <w:rFonts w:eastAsia="Times New Roman" w:cs="Mangal"/>
          <w:color w:val="000000"/>
          <w:kern w:val="0"/>
          <w:sz w:val="25"/>
          <w:szCs w:val="25"/>
        </w:rPr>
        <w:t>-</w:t>
      </w:r>
      <w:r w:rsidR="00C1112D">
        <w:rPr>
          <w:rFonts w:eastAsia="Times New Roman" w:cs="Mangal"/>
          <w:color w:val="000000"/>
          <w:kern w:val="0"/>
          <w:sz w:val="25"/>
          <w:szCs w:val="25"/>
        </w:rPr>
        <w:t>define such verification measures from</w:t>
      </w:r>
      <w:r>
        <w:rPr>
          <w:rFonts w:eastAsia="Times New Roman" w:cs="Mangal"/>
          <w:color w:val="000000"/>
          <w:kern w:val="0"/>
          <w:sz w:val="25"/>
          <w:szCs w:val="25"/>
        </w:rPr>
        <w:t xml:space="preserve"> time to time.</w:t>
      </w:r>
    </w:p>
    <w:p w:rsidR="0006072A" w:rsidRDefault="0006072A" w:rsidP="00C32833">
      <w:pPr>
        <w:ind w:left="425"/>
        <w:rPr>
          <w:rFonts w:eastAsia="Times New Roman" w:cs="Mangal"/>
          <w:sz w:val="25"/>
          <w:szCs w:val="25"/>
        </w:rPr>
      </w:pPr>
      <w:r>
        <w:rPr>
          <w:rFonts w:eastAsia="Times New Roman" w:cs="Mangal"/>
          <w:color w:val="000000"/>
          <w:kern w:val="0"/>
          <w:sz w:val="25"/>
          <w:szCs w:val="25"/>
        </w:rPr>
        <w:t xml:space="preserve"> </w:t>
      </w:r>
    </w:p>
    <w:p w:rsidR="008A406C" w:rsidRDefault="0006072A" w:rsidP="00C32833">
      <w:pPr>
        <w:ind w:left="720" w:hanging="720"/>
        <w:rPr>
          <w:rFonts w:eastAsia="Times New Roman" w:cs="Mangal"/>
          <w:color w:val="000000"/>
          <w:kern w:val="0"/>
          <w:sz w:val="25"/>
          <w:szCs w:val="25"/>
        </w:rPr>
      </w:pPr>
      <w:r>
        <w:rPr>
          <w:rFonts w:eastAsia="Times New Roman" w:cs="Mangal"/>
          <w:color w:val="000000"/>
          <w:kern w:val="0"/>
          <w:sz w:val="25"/>
          <w:szCs w:val="25"/>
        </w:rPr>
        <w:t>4.2.2  All  Contract  Perso</w:t>
      </w:r>
      <w:r w:rsidR="00C1112D">
        <w:rPr>
          <w:rFonts w:eastAsia="Times New Roman" w:cs="Mangal"/>
          <w:color w:val="000000"/>
          <w:kern w:val="0"/>
          <w:sz w:val="25"/>
          <w:szCs w:val="25"/>
        </w:rPr>
        <w:t>nnel  including  sub  contracto</w:t>
      </w:r>
      <w:r>
        <w:rPr>
          <w:rFonts w:eastAsia="Times New Roman" w:cs="Mangal"/>
          <w:color w:val="000000"/>
          <w:kern w:val="0"/>
          <w:sz w:val="25"/>
          <w:szCs w:val="25"/>
        </w:rPr>
        <w:t>rs  and  their  emplo</w:t>
      </w:r>
      <w:r w:rsidR="00C1112D">
        <w:rPr>
          <w:rFonts w:eastAsia="Times New Roman" w:cs="Mangal"/>
          <w:color w:val="000000"/>
          <w:kern w:val="0"/>
          <w:sz w:val="25"/>
          <w:szCs w:val="25"/>
        </w:rPr>
        <w:t>yees,  agents  and  their emplo</w:t>
      </w:r>
      <w:r>
        <w:rPr>
          <w:rFonts w:eastAsia="Times New Roman" w:cs="Mangal"/>
          <w:color w:val="000000"/>
          <w:kern w:val="0"/>
          <w:sz w:val="25"/>
          <w:szCs w:val="25"/>
        </w:rPr>
        <w:t xml:space="preserve">yees  of  the  Vendor  accessing  premises  (sites,  buildings  or  internal  areas)  to  </w:t>
      </w:r>
      <w:r w:rsidR="00C1112D">
        <w:rPr>
          <w:rFonts w:eastAsia="Times New Roman" w:cs="Mangal"/>
          <w:color w:val="000000"/>
          <w:kern w:val="0"/>
          <w:sz w:val="25"/>
          <w:szCs w:val="25"/>
        </w:rPr>
        <w:t>fulfill</w:t>
      </w:r>
      <w:r w:rsidR="00EC6990">
        <w:rPr>
          <w:rFonts w:eastAsia="Times New Roman" w:cs="Mangal"/>
          <w:color w:val="000000"/>
          <w:kern w:val="0"/>
          <w:sz w:val="25"/>
          <w:szCs w:val="25"/>
        </w:rPr>
        <w:t xml:space="preserve"> the  Purpose,  where  TSP  In</w:t>
      </w:r>
      <w:r>
        <w:rPr>
          <w:rFonts w:eastAsia="Times New Roman" w:cs="Mangal"/>
          <w:color w:val="000000"/>
          <w:kern w:val="0"/>
          <w:sz w:val="25"/>
          <w:szCs w:val="25"/>
        </w:rPr>
        <w:t xml:space="preserve">formation  is  stored  or  processed,  shall  be  in possession  of  an Identification or  Electronic  Access Control (“ID/EAC”) card. This  card  is to be  used as  a means of  identity  </w:t>
      </w:r>
      <w:r>
        <w:rPr>
          <w:rFonts w:eastAsia="Times New Roman" w:cs="Mangal"/>
          <w:color w:val="000000"/>
          <w:kern w:val="0"/>
          <w:sz w:val="25"/>
          <w:szCs w:val="25"/>
        </w:rPr>
        <w:lastRenderedPageBreak/>
        <w:t xml:space="preserve">verification on  these  premises  at  all times and as such  the  photographic image displayed on  the ID/EAC card must be clear  and be </w:t>
      </w:r>
      <w:r w:rsidR="00C1112D">
        <w:rPr>
          <w:rFonts w:eastAsia="Times New Roman" w:cs="Mangal"/>
          <w:color w:val="000000"/>
          <w:kern w:val="0"/>
          <w:sz w:val="25"/>
          <w:szCs w:val="25"/>
        </w:rPr>
        <w:t>a true likeness of the C</w:t>
      </w:r>
      <w:r>
        <w:rPr>
          <w:rFonts w:eastAsia="Times New Roman" w:cs="Mangal"/>
          <w:color w:val="000000"/>
          <w:kern w:val="0"/>
          <w:sz w:val="25"/>
          <w:szCs w:val="25"/>
        </w:rPr>
        <w:t>ontract Personnel or  the Subcontractor or  the Vendor’s  employees,  subcontractors  and  agents.  If the  TSP has  any  advanced identity  verification  systems  the  same  would  also  apply.  TSP may re-define such verification measures from time to time</w:t>
      </w:r>
      <w:r w:rsidR="008A406C">
        <w:rPr>
          <w:rFonts w:eastAsia="Times New Roman" w:cs="Mangal"/>
          <w:color w:val="000000"/>
          <w:kern w:val="0"/>
          <w:sz w:val="25"/>
          <w:szCs w:val="25"/>
        </w:rPr>
        <w:t>.</w:t>
      </w:r>
    </w:p>
    <w:p w:rsidR="0006072A" w:rsidRDefault="0006072A" w:rsidP="008A406C">
      <w:pPr>
        <w:rPr>
          <w:rFonts w:eastAsia="Times New Roman" w:cs="Mangal"/>
          <w:sz w:val="25"/>
          <w:szCs w:val="25"/>
        </w:rPr>
      </w:pPr>
      <w:r>
        <w:rPr>
          <w:rFonts w:eastAsia="Times New Roman" w:cs="Mangal"/>
          <w:color w:val="000000"/>
          <w:kern w:val="0"/>
          <w:sz w:val="25"/>
          <w:szCs w:val="25"/>
        </w:rPr>
        <w:t xml:space="preserve">  </w:t>
      </w:r>
    </w:p>
    <w:p w:rsidR="008A406C" w:rsidRDefault="0006072A" w:rsidP="00C32833">
      <w:pPr>
        <w:ind w:left="720" w:hanging="720"/>
        <w:rPr>
          <w:rFonts w:eastAsia="Times New Roman" w:cs="Mangal"/>
          <w:color w:val="000000"/>
          <w:kern w:val="0"/>
          <w:sz w:val="25"/>
          <w:szCs w:val="25"/>
        </w:rPr>
      </w:pPr>
      <w:r>
        <w:rPr>
          <w:rFonts w:eastAsia="Times New Roman" w:cs="Mangal"/>
          <w:color w:val="000000"/>
          <w:kern w:val="0"/>
          <w:sz w:val="25"/>
          <w:szCs w:val="25"/>
        </w:rPr>
        <w:t xml:space="preserve">4.2.3  The  Vendor  shall  not  (and,  where  relevant,  shall  procure  that  any  Contract  Personnel shall  not)  without  the  prior  written  </w:t>
      </w:r>
      <w:r w:rsidR="00C1112D">
        <w:rPr>
          <w:rFonts w:eastAsia="Times New Roman" w:cs="Mangal"/>
          <w:color w:val="000000"/>
          <w:kern w:val="0"/>
          <w:sz w:val="25"/>
          <w:szCs w:val="25"/>
        </w:rPr>
        <w:t>Authorization</w:t>
      </w:r>
      <w:r>
        <w:rPr>
          <w:rFonts w:eastAsia="Times New Roman" w:cs="Mangal"/>
          <w:color w:val="000000"/>
          <w:kern w:val="0"/>
          <w:sz w:val="25"/>
          <w:szCs w:val="25"/>
        </w:rPr>
        <w:t xml:space="preserve">  of  the  TSP  Security  Contact  connect any equipment,  device o r software  to  any  TSP System  and  where  it is  not  intended  to  be connected at a point in the TSP system.</w:t>
      </w:r>
    </w:p>
    <w:p w:rsidR="0006072A" w:rsidRDefault="0006072A" w:rsidP="00C32833">
      <w:pPr>
        <w:ind w:left="720" w:hanging="720"/>
        <w:rPr>
          <w:rFonts w:eastAsia="Times New Roman" w:cs="Mangal"/>
          <w:sz w:val="25"/>
          <w:szCs w:val="25"/>
        </w:rPr>
      </w:pPr>
      <w:r>
        <w:rPr>
          <w:rFonts w:eastAsia="Times New Roman" w:cs="Mangal"/>
          <w:color w:val="000000"/>
          <w:kern w:val="0"/>
          <w:sz w:val="25"/>
          <w:szCs w:val="25"/>
        </w:rPr>
        <w:t xml:space="preserve">   </w:t>
      </w:r>
    </w:p>
    <w:p w:rsidR="0006072A" w:rsidRDefault="0006072A" w:rsidP="00C32833">
      <w:pPr>
        <w:ind w:left="720" w:hanging="720"/>
        <w:rPr>
          <w:rFonts w:eastAsia="Times New Roman" w:cs="Mangal"/>
          <w:sz w:val="25"/>
          <w:szCs w:val="25"/>
        </w:rPr>
      </w:pPr>
      <w:r>
        <w:rPr>
          <w:rFonts w:eastAsia="Times New Roman" w:cs="Mangal"/>
          <w:color w:val="000000"/>
          <w:kern w:val="0"/>
          <w:sz w:val="25"/>
          <w:szCs w:val="25"/>
        </w:rPr>
        <w:t xml:space="preserve">4.2.4  The  Vendor  shall  be  able  to  demonstrate  that  it  has  procedures  to  deal  with  security threats  directed  against  TSP  or  against  a  Vendor  working  on  behalf  of  TSP  whilst safeguarding TSP Information. </w:t>
      </w:r>
    </w:p>
    <w:p w:rsidR="0006072A" w:rsidRDefault="0006072A" w:rsidP="00C32833">
      <w:pPr>
        <w:ind w:left="720" w:hanging="720"/>
        <w:rPr>
          <w:rFonts w:eastAsia="Times New Roman" w:cs="Mangal"/>
          <w:color w:val="000000"/>
          <w:kern w:val="0"/>
          <w:sz w:val="25"/>
          <w:szCs w:val="25"/>
        </w:rPr>
      </w:pPr>
      <w:r>
        <w:rPr>
          <w:rFonts w:eastAsia="Times New Roman" w:cs="Mangal"/>
          <w:color w:val="000000"/>
          <w:kern w:val="0"/>
          <w:sz w:val="25"/>
          <w:szCs w:val="25"/>
        </w:rPr>
        <w:t xml:space="preserve">4.2.5  The  vendor  and/or  its  contract  personnel  shall  not  access  TSP’s  electronic  systems without first obtaining the written consent of the TSP security Contact; </w:t>
      </w:r>
    </w:p>
    <w:p w:rsidR="008A406C" w:rsidRDefault="008A406C" w:rsidP="00C32833">
      <w:pPr>
        <w:ind w:left="720" w:hanging="720"/>
        <w:rPr>
          <w:rFonts w:eastAsia="Times New Roman" w:cs="Mangal"/>
          <w:sz w:val="25"/>
          <w:szCs w:val="25"/>
        </w:rPr>
      </w:pPr>
    </w:p>
    <w:p w:rsidR="0006072A" w:rsidRDefault="00C1112D" w:rsidP="00C32833">
      <w:pPr>
        <w:ind w:left="720" w:hanging="720"/>
        <w:rPr>
          <w:rFonts w:eastAsia="Times New Roman" w:cs="Mangal"/>
          <w:color w:val="000000"/>
          <w:kern w:val="0"/>
          <w:sz w:val="25"/>
          <w:szCs w:val="25"/>
        </w:rPr>
      </w:pPr>
      <w:r>
        <w:rPr>
          <w:rFonts w:eastAsia="Times New Roman" w:cs="Mangal"/>
          <w:color w:val="000000"/>
          <w:kern w:val="0"/>
          <w:sz w:val="25"/>
          <w:szCs w:val="25"/>
        </w:rPr>
        <w:t xml:space="preserve">4.2.6 </w:t>
      </w:r>
      <w:r w:rsidR="00C32833">
        <w:rPr>
          <w:rFonts w:eastAsia="Times New Roman" w:cs="Mangal"/>
          <w:color w:val="000000"/>
          <w:kern w:val="0"/>
          <w:sz w:val="25"/>
          <w:szCs w:val="25"/>
        </w:rPr>
        <w:t xml:space="preserve"> </w:t>
      </w:r>
      <w:r w:rsidR="0006072A">
        <w:rPr>
          <w:rFonts w:eastAsia="Times New Roman" w:cs="Mangal"/>
          <w:color w:val="000000"/>
          <w:kern w:val="0"/>
          <w:sz w:val="25"/>
          <w:szCs w:val="25"/>
        </w:rPr>
        <w:t xml:space="preserve">The Vendor’s Access to  sites, buildings or internal areas where TSP Information  is stored or processed, shall be as </w:t>
      </w:r>
      <w:r>
        <w:rPr>
          <w:rFonts w:eastAsia="Times New Roman" w:cs="Mangal"/>
          <w:color w:val="000000"/>
          <w:kern w:val="0"/>
          <w:sz w:val="25"/>
          <w:szCs w:val="25"/>
        </w:rPr>
        <w:t>Authorized</w:t>
      </w:r>
      <w:r w:rsidR="0006072A">
        <w:rPr>
          <w:rFonts w:eastAsia="Times New Roman" w:cs="Mangal"/>
          <w:color w:val="000000"/>
          <w:kern w:val="0"/>
          <w:sz w:val="25"/>
          <w:szCs w:val="25"/>
        </w:rPr>
        <w:t xml:space="preserve"> and the Vendor and all  its </w:t>
      </w:r>
      <w:r>
        <w:rPr>
          <w:rFonts w:eastAsia="Times New Roman" w:cs="Mangal"/>
          <w:color w:val="000000"/>
          <w:kern w:val="0"/>
          <w:sz w:val="25"/>
          <w:szCs w:val="25"/>
        </w:rPr>
        <w:t>Authorized</w:t>
      </w:r>
      <w:r w:rsidR="0006072A">
        <w:rPr>
          <w:rFonts w:eastAsia="Times New Roman" w:cs="Mangal"/>
          <w:color w:val="000000"/>
          <w:kern w:val="0"/>
          <w:sz w:val="25"/>
          <w:szCs w:val="25"/>
        </w:rPr>
        <w:t xml:space="preserve">  personnel shall adhere to robust processes and procedures to ensure compliance.  </w:t>
      </w:r>
    </w:p>
    <w:p w:rsidR="008A406C" w:rsidRDefault="008A406C" w:rsidP="008A406C">
      <w:pPr>
        <w:rPr>
          <w:rFonts w:eastAsia="Times New Roman" w:cs="Mangal"/>
          <w:sz w:val="25"/>
          <w:szCs w:val="25"/>
        </w:rPr>
      </w:pPr>
    </w:p>
    <w:p w:rsidR="008A406C" w:rsidRDefault="0006072A" w:rsidP="007F33BA">
      <w:pPr>
        <w:ind w:left="720" w:hanging="720"/>
        <w:rPr>
          <w:rFonts w:eastAsia="Times New Roman" w:cs="Mangal"/>
          <w:color w:val="000000"/>
          <w:kern w:val="0"/>
          <w:sz w:val="25"/>
          <w:szCs w:val="25"/>
        </w:rPr>
      </w:pPr>
      <w:r>
        <w:rPr>
          <w:rFonts w:eastAsia="Times New Roman" w:cs="Mangal"/>
          <w:color w:val="000000"/>
          <w:kern w:val="0"/>
          <w:sz w:val="25"/>
          <w:szCs w:val="25"/>
        </w:rPr>
        <w:t>4.2.7   The  Vendor  sha</w:t>
      </w:r>
      <w:r w:rsidR="00C1112D">
        <w:rPr>
          <w:rFonts w:eastAsia="Times New Roman" w:cs="Mangal"/>
          <w:color w:val="000000"/>
          <w:kern w:val="0"/>
          <w:sz w:val="25"/>
          <w:szCs w:val="25"/>
        </w:rPr>
        <w:t>ll  ensure that  all  TSP  Info</w:t>
      </w:r>
      <w:r>
        <w:rPr>
          <w:rFonts w:eastAsia="Times New Roman" w:cs="Mangal"/>
          <w:color w:val="000000"/>
          <w:kern w:val="0"/>
          <w:sz w:val="25"/>
          <w:szCs w:val="25"/>
        </w:rPr>
        <w:t>rmation,  Contract  Personnel,  Vendor  Sy</w:t>
      </w:r>
      <w:r w:rsidR="00C1112D">
        <w:rPr>
          <w:rFonts w:eastAsia="Times New Roman" w:cs="Mangal"/>
          <w:color w:val="000000"/>
          <w:kern w:val="0"/>
          <w:sz w:val="25"/>
          <w:szCs w:val="25"/>
        </w:rPr>
        <w:t>stems and  TSP  Systems  and  n</w:t>
      </w:r>
      <w:r>
        <w:rPr>
          <w:rFonts w:eastAsia="Times New Roman" w:cs="Mangal"/>
          <w:color w:val="000000"/>
          <w:kern w:val="0"/>
          <w:sz w:val="25"/>
          <w:szCs w:val="25"/>
        </w:rPr>
        <w:t xml:space="preserve">etworks  used  to  fulfill  the  Purpose  are  logically  and  physically </w:t>
      </w:r>
      <w:r>
        <w:rPr>
          <w:rFonts w:eastAsia="Times New Roman" w:cs="Mangal"/>
          <w:spacing w:val="1"/>
          <w:kern w:val="0"/>
          <w:sz w:val="19"/>
          <w:szCs w:val="19"/>
        </w:rPr>
        <w:t xml:space="preserve"> </w:t>
      </w:r>
      <w:r w:rsidR="00C1112D">
        <w:rPr>
          <w:rFonts w:eastAsia="Times New Roman" w:cs="Mangal"/>
          <w:color w:val="000000"/>
          <w:kern w:val="0"/>
          <w:sz w:val="25"/>
          <w:szCs w:val="25"/>
        </w:rPr>
        <w:t>separated</w:t>
      </w:r>
      <w:r>
        <w:rPr>
          <w:rFonts w:eastAsia="Times New Roman" w:cs="Mangal"/>
          <w:color w:val="000000"/>
          <w:kern w:val="0"/>
          <w:sz w:val="25"/>
          <w:szCs w:val="25"/>
        </w:rPr>
        <w:t xml:space="preserve"> in a secure manner from all other information, personnel or networks created or maintained  by  the  Vendor.  Additionally</w:t>
      </w:r>
      <w:r w:rsidR="00C1112D">
        <w:rPr>
          <w:rFonts w:eastAsia="Times New Roman" w:cs="Mangal"/>
          <w:color w:val="000000"/>
          <w:kern w:val="0"/>
          <w:sz w:val="25"/>
          <w:szCs w:val="25"/>
        </w:rPr>
        <w:t>, secure areas</w:t>
      </w:r>
      <w:r>
        <w:rPr>
          <w:rFonts w:eastAsia="Times New Roman" w:cs="Mangal"/>
          <w:color w:val="000000"/>
          <w:kern w:val="0"/>
          <w:sz w:val="25"/>
          <w:szCs w:val="25"/>
        </w:rPr>
        <w:t xml:space="preserve">  in  Vendor  premises  (e.g.  network communications  rooms),  shall  be segregated  and  protected</w:t>
      </w:r>
      <w:r w:rsidR="00C1112D">
        <w:rPr>
          <w:rFonts w:eastAsia="Times New Roman" w:cs="Mangal"/>
          <w:color w:val="000000"/>
          <w:kern w:val="0"/>
          <w:sz w:val="25"/>
          <w:szCs w:val="25"/>
        </w:rPr>
        <w:t xml:space="preserve">  by  appropriate  entr</w:t>
      </w:r>
      <w:r>
        <w:rPr>
          <w:rFonts w:eastAsia="Times New Roman" w:cs="Mangal"/>
          <w:color w:val="000000"/>
          <w:kern w:val="0"/>
          <w:sz w:val="25"/>
          <w:szCs w:val="25"/>
        </w:rPr>
        <w:t xml:space="preserve">y  controls to  ensure  that  only  </w:t>
      </w:r>
      <w:r w:rsidR="00C1112D">
        <w:rPr>
          <w:rFonts w:eastAsia="Times New Roman" w:cs="Mangal"/>
          <w:color w:val="000000"/>
          <w:kern w:val="0"/>
          <w:sz w:val="25"/>
          <w:szCs w:val="25"/>
        </w:rPr>
        <w:t>authorized</w:t>
      </w:r>
      <w:r>
        <w:rPr>
          <w:rFonts w:eastAsia="Times New Roman" w:cs="Mangal"/>
          <w:color w:val="000000"/>
          <w:kern w:val="0"/>
          <w:sz w:val="25"/>
          <w:szCs w:val="25"/>
        </w:rPr>
        <w:t xml:space="preserve">  Contract  Personnel  are  allowed  access  to  these  secure areas.  The  access  made  to  these  areas  by  any  Vendor’s  personnel  shall  be  audited regularly, and re-</w:t>
      </w:r>
      <w:r w:rsidR="00C1112D">
        <w:rPr>
          <w:rFonts w:eastAsia="Times New Roman" w:cs="Mangal"/>
          <w:color w:val="000000"/>
          <w:kern w:val="0"/>
          <w:sz w:val="25"/>
          <w:szCs w:val="25"/>
        </w:rPr>
        <w:t>authorization</w:t>
      </w:r>
      <w:r>
        <w:rPr>
          <w:rFonts w:eastAsia="Times New Roman" w:cs="Mangal"/>
          <w:color w:val="000000"/>
          <w:kern w:val="0"/>
          <w:sz w:val="25"/>
          <w:szCs w:val="25"/>
        </w:rPr>
        <w:t xml:space="preserve"> of  access rights to  these  areas  must be carried out  at  least once annually.</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  </w:t>
      </w:r>
    </w:p>
    <w:p w:rsidR="008A406C" w:rsidRDefault="0006072A" w:rsidP="003F2F37">
      <w:pPr>
        <w:ind w:left="720" w:hanging="720"/>
        <w:rPr>
          <w:rFonts w:eastAsia="Times New Roman" w:cs="Mangal"/>
          <w:color w:val="000000"/>
          <w:kern w:val="0"/>
          <w:sz w:val="25"/>
          <w:szCs w:val="25"/>
        </w:rPr>
      </w:pPr>
      <w:r>
        <w:rPr>
          <w:rFonts w:eastAsia="Times New Roman" w:cs="Mangal"/>
          <w:color w:val="000000"/>
          <w:kern w:val="0"/>
          <w:sz w:val="25"/>
          <w:szCs w:val="25"/>
        </w:rPr>
        <w:t xml:space="preserve">4.2.8  The use of digital or conventional cameras, including any form of video camera o r mobile phone  cameras,  of  the  interior  of  TSP  premises  is  not  permissible  without  prior </w:t>
      </w:r>
      <w:r w:rsidR="00C1112D">
        <w:rPr>
          <w:rFonts w:eastAsia="Times New Roman" w:cs="Mangal"/>
          <w:color w:val="000000"/>
          <w:kern w:val="0"/>
          <w:sz w:val="25"/>
          <w:szCs w:val="25"/>
        </w:rPr>
        <w:t>Authorization</w:t>
      </w:r>
      <w:r>
        <w:rPr>
          <w:rFonts w:eastAsia="Times New Roman" w:cs="Mangal"/>
          <w:color w:val="000000"/>
          <w:kern w:val="0"/>
          <w:sz w:val="25"/>
          <w:szCs w:val="25"/>
        </w:rPr>
        <w:t xml:space="preserve">  from  the  TSP  Security  Contact.    Vendor  shall  ensure  that  photography  or capture of  moving  image  of Vendor  areas where  TSP  Information  is  processed  or stored shall not capture any TSP Information.</w:t>
      </w:r>
    </w:p>
    <w:p w:rsidR="0006072A" w:rsidRDefault="0006072A" w:rsidP="003F2F37">
      <w:pPr>
        <w:ind w:left="720" w:hanging="720"/>
        <w:rPr>
          <w:rFonts w:eastAsia="Times New Roman" w:cs="Mangal"/>
          <w:sz w:val="25"/>
          <w:szCs w:val="25"/>
        </w:rPr>
      </w:pPr>
      <w:r>
        <w:rPr>
          <w:rFonts w:eastAsia="Times New Roman" w:cs="Mangal"/>
          <w:color w:val="000000"/>
          <w:kern w:val="0"/>
          <w:sz w:val="25"/>
          <w:szCs w:val="25"/>
        </w:rPr>
        <w:t xml:space="preserve"> </w:t>
      </w:r>
    </w:p>
    <w:p w:rsidR="0006072A" w:rsidRDefault="0006072A" w:rsidP="00A82CB5">
      <w:pPr>
        <w:ind w:left="720" w:hanging="720"/>
        <w:rPr>
          <w:rFonts w:eastAsia="Times New Roman" w:cs="Mangal"/>
          <w:sz w:val="25"/>
          <w:szCs w:val="25"/>
        </w:rPr>
      </w:pPr>
      <w:r>
        <w:rPr>
          <w:rFonts w:eastAsia="Times New Roman" w:cs="Mangal"/>
          <w:color w:val="000000"/>
          <w:kern w:val="0"/>
          <w:sz w:val="25"/>
          <w:szCs w:val="25"/>
        </w:rPr>
        <w:t xml:space="preserve">4.2.9  CCTV  security systems  and their  associated recording  medium shall be used  by the </w:t>
      </w:r>
      <w:r w:rsidR="00C1112D">
        <w:rPr>
          <w:rFonts w:eastAsia="Times New Roman" w:cs="Mangal"/>
          <w:color w:val="000000"/>
          <w:kern w:val="0"/>
          <w:sz w:val="25"/>
          <w:szCs w:val="25"/>
        </w:rPr>
        <w:t>TSP/ Vendor  either  in  respon</w:t>
      </w:r>
      <w:r>
        <w:rPr>
          <w:rFonts w:eastAsia="Times New Roman" w:cs="Mangal"/>
          <w:color w:val="000000"/>
          <w:kern w:val="0"/>
          <w:sz w:val="25"/>
          <w:szCs w:val="25"/>
        </w:rPr>
        <w:t xml:space="preserve">se  to  security  incidents,  as  a  security  surveillance  tool,  as  a deterrent  or  as  an  aid  to  the  possible  apprehension  of  </w:t>
      </w:r>
      <w:r>
        <w:rPr>
          <w:rFonts w:eastAsia="Times New Roman" w:cs="Mangal"/>
          <w:color w:val="000000"/>
          <w:kern w:val="0"/>
          <w:sz w:val="25"/>
          <w:szCs w:val="25"/>
        </w:rPr>
        <w:lastRenderedPageBreak/>
        <w:t xml:space="preserve">individuals  caught  in  the  act  of committing  a  crime.    As  such,  these  systems  shall  be  </w:t>
      </w:r>
      <w:r w:rsidR="00C1112D">
        <w:rPr>
          <w:rFonts w:eastAsia="Times New Roman" w:cs="Mangal"/>
          <w:color w:val="000000"/>
          <w:kern w:val="0"/>
          <w:sz w:val="25"/>
          <w:szCs w:val="25"/>
        </w:rPr>
        <w:t>authorized</w:t>
      </w:r>
      <w:r>
        <w:rPr>
          <w:rFonts w:eastAsia="Times New Roman" w:cs="Mangal"/>
          <w:color w:val="000000"/>
          <w:kern w:val="0"/>
          <w:sz w:val="25"/>
          <w:szCs w:val="25"/>
        </w:rPr>
        <w:t xml:space="preserve">  by  appropriate  TSP Security  Contact  when  used  by  vendor,  and  stored  images  shall  be  securely  held   for  at least  6  months.  Notwithstanding  the  above,  TSP  may  object  to  CCTV  surveillance  if circumstances  deem  that  such  surveillance  is  inappropriate  in  relation  to  the  purpose  of this Agreement. </w:t>
      </w:r>
    </w:p>
    <w:p w:rsidR="008A406C" w:rsidRDefault="008A406C" w:rsidP="003F2F37">
      <w:pPr>
        <w:ind w:left="720" w:hanging="720"/>
        <w:rPr>
          <w:rFonts w:eastAsia="Times New Roman" w:cs="Mangal"/>
          <w:color w:val="000000"/>
          <w:kern w:val="0"/>
          <w:sz w:val="25"/>
          <w:szCs w:val="25"/>
        </w:rPr>
      </w:pPr>
    </w:p>
    <w:p w:rsidR="0006072A" w:rsidRDefault="0006072A" w:rsidP="003F2F37">
      <w:pPr>
        <w:ind w:left="720" w:hanging="720"/>
        <w:rPr>
          <w:rFonts w:eastAsia="Times New Roman" w:cs="Mangal"/>
          <w:color w:val="000000"/>
          <w:kern w:val="0"/>
          <w:sz w:val="25"/>
          <w:szCs w:val="25"/>
        </w:rPr>
      </w:pPr>
      <w:r>
        <w:rPr>
          <w:rFonts w:eastAsia="Times New Roman" w:cs="Mangal"/>
          <w:color w:val="000000"/>
          <w:kern w:val="0"/>
          <w:sz w:val="25"/>
          <w:szCs w:val="25"/>
        </w:rPr>
        <w:t xml:space="preserve">4.2.10  The  Vendor  shall  maintain  a  controlled  record  of  all  assigned  TSP  physical  assets  and </w:t>
      </w:r>
      <w:r w:rsidR="008A406C">
        <w:rPr>
          <w:rFonts w:eastAsia="Times New Roman" w:cs="Mangal"/>
          <w:color w:val="000000"/>
          <w:kern w:val="0"/>
          <w:sz w:val="25"/>
          <w:szCs w:val="25"/>
        </w:rPr>
        <w:t xml:space="preserve">assigned TSP </w:t>
      </w:r>
      <w:r>
        <w:rPr>
          <w:rFonts w:eastAsia="Times New Roman" w:cs="Mangal"/>
          <w:color w:val="000000"/>
          <w:kern w:val="0"/>
          <w:sz w:val="25"/>
          <w:szCs w:val="25"/>
        </w:rPr>
        <w:t xml:space="preserve">Items to them. </w:t>
      </w:r>
    </w:p>
    <w:p w:rsidR="008A406C" w:rsidRDefault="008A406C" w:rsidP="003F2F37">
      <w:pPr>
        <w:ind w:left="720" w:hanging="720"/>
        <w:rPr>
          <w:rFonts w:eastAsia="Times New Roman" w:cs="Mangal"/>
          <w:sz w:val="25"/>
          <w:szCs w:val="25"/>
        </w:rPr>
      </w:pPr>
    </w:p>
    <w:p w:rsidR="008A406C" w:rsidRDefault="0006072A" w:rsidP="003F2F37">
      <w:pPr>
        <w:ind w:left="720" w:hanging="720"/>
        <w:rPr>
          <w:rFonts w:eastAsia="Times New Roman" w:cs="Mangal"/>
          <w:color w:val="000000"/>
          <w:kern w:val="0"/>
          <w:sz w:val="25"/>
          <w:szCs w:val="25"/>
        </w:rPr>
      </w:pPr>
      <w:r>
        <w:rPr>
          <w:rFonts w:eastAsia="Times New Roman" w:cs="Mangal"/>
          <w:color w:val="000000"/>
          <w:kern w:val="0"/>
          <w:sz w:val="25"/>
          <w:szCs w:val="25"/>
        </w:rPr>
        <w:t>4.2.11  The local area surrounding the Vendor’s facilities  at TSPs premises shall be inspected  for risks  and  threats  on  a  regular  basis  by  the  Vendor  and  such  reports  made  available  to TSP.</w:t>
      </w:r>
    </w:p>
    <w:p w:rsidR="0006072A" w:rsidRDefault="0006072A" w:rsidP="003F2F37">
      <w:pPr>
        <w:ind w:left="720" w:hanging="720"/>
        <w:rPr>
          <w:rFonts w:eastAsia="Times New Roman" w:cs="Mangal"/>
          <w:sz w:val="25"/>
          <w:szCs w:val="25"/>
        </w:rPr>
      </w:pPr>
      <w:r>
        <w:rPr>
          <w:rFonts w:eastAsia="Times New Roman" w:cs="Mangal"/>
          <w:color w:val="000000"/>
          <w:kern w:val="0"/>
          <w:sz w:val="25"/>
          <w:szCs w:val="25"/>
        </w:rPr>
        <w:t xml:space="preserve"> </w:t>
      </w:r>
    </w:p>
    <w:p w:rsidR="0006072A" w:rsidRDefault="0006072A" w:rsidP="003F2F37">
      <w:pPr>
        <w:ind w:left="720" w:hanging="720"/>
        <w:rPr>
          <w:rFonts w:eastAsia="Times New Roman" w:cs="Mangal"/>
          <w:sz w:val="25"/>
          <w:szCs w:val="25"/>
        </w:rPr>
      </w:pPr>
      <w:r>
        <w:rPr>
          <w:rFonts w:eastAsia="Times New Roman" w:cs="Mangal"/>
          <w:color w:val="000000"/>
          <w:kern w:val="0"/>
          <w:sz w:val="25"/>
          <w:szCs w:val="25"/>
        </w:rPr>
        <w:t xml:space="preserve">4.2.12  The  Vendor  shall  disable  the  Access  immediately  if  any  Contract  Personnel  no  longer require  Access  or  change role  for any reason whatsoever  or  whose  integrity is  suspected or considered doubtful or as may be notified by TSP in accordance with clause 4.3.1. </w:t>
      </w:r>
    </w:p>
    <w:p w:rsidR="0006072A" w:rsidRDefault="0006072A" w:rsidP="003F2F37">
      <w:pPr>
        <w:ind w:left="720" w:hanging="720"/>
        <w:rPr>
          <w:rFonts w:eastAsia="Times New Roman" w:cs="Mangal"/>
          <w:sz w:val="25"/>
          <w:szCs w:val="25"/>
        </w:rPr>
      </w:pPr>
      <w:r>
        <w:rPr>
          <w:rFonts w:eastAsia="Times New Roman" w:cs="Mangal"/>
          <w:kern w:val="0"/>
          <w:sz w:val="25"/>
          <w:szCs w:val="25"/>
        </w:rPr>
        <w:t xml:space="preserve"> </w:t>
      </w:r>
    </w:p>
    <w:p w:rsidR="0006072A" w:rsidRDefault="0006072A" w:rsidP="003F2F37">
      <w:pPr>
        <w:ind w:left="720" w:hanging="720"/>
        <w:rPr>
          <w:rFonts w:eastAsia="Times New Roman" w:cs="Mangal"/>
          <w:b/>
          <w:bCs/>
          <w:color w:val="000000"/>
          <w:kern w:val="0"/>
          <w:sz w:val="25"/>
          <w:szCs w:val="25"/>
        </w:rPr>
      </w:pPr>
      <w:r>
        <w:rPr>
          <w:rFonts w:eastAsia="Times New Roman" w:cs="Mangal"/>
          <w:b/>
          <w:bCs/>
          <w:color w:val="000000"/>
          <w:kern w:val="0"/>
          <w:sz w:val="25"/>
          <w:szCs w:val="25"/>
        </w:rPr>
        <w:t xml:space="preserve">4.3  LOGICAL SECURITY  </w:t>
      </w:r>
    </w:p>
    <w:p w:rsidR="008A406C" w:rsidRDefault="008A406C" w:rsidP="003F2F37">
      <w:pPr>
        <w:ind w:left="720" w:hanging="720"/>
        <w:rPr>
          <w:rFonts w:eastAsia="Times New Roman" w:cs="Mangal"/>
          <w:sz w:val="25"/>
          <w:szCs w:val="25"/>
        </w:rPr>
      </w:pPr>
    </w:p>
    <w:p w:rsidR="008A406C" w:rsidRDefault="0006072A" w:rsidP="003F2F37">
      <w:pPr>
        <w:ind w:left="720" w:hanging="720"/>
        <w:rPr>
          <w:rFonts w:eastAsia="Times New Roman" w:cs="Mangal"/>
          <w:color w:val="000000"/>
          <w:kern w:val="0"/>
          <w:sz w:val="25"/>
          <w:szCs w:val="25"/>
        </w:rPr>
      </w:pPr>
      <w:r>
        <w:rPr>
          <w:rFonts w:eastAsia="Times New Roman" w:cs="Mangal"/>
          <w:color w:val="000000"/>
          <w:kern w:val="0"/>
          <w:sz w:val="25"/>
          <w:szCs w:val="25"/>
        </w:rPr>
        <w:t>4.3.1  The  Vendor  shall  notify  TSP  immediately  if  any  Contract  Personnel  no  longer  requires Access  or change  role  for any reason  whatsoever  thus  enabling TSP to disable  or modify the Access rights.</w:t>
      </w:r>
    </w:p>
    <w:p w:rsidR="0006072A" w:rsidRDefault="0006072A" w:rsidP="003F2F37">
      <w:pPr>
        <w:ind w:left="720" w:hanging="720"/>
        <w:rPr>
          <w:rFonts w:eastAsia="Times New Roman" w:cs="Mangal"/>
          <w:sz w:val="25"/>
          <w:szCs w:val="25"/>
        </w:rPr>
      </w:pPr>
      <w:r>
        <w:rPr>
          <w:rFonts w:eastAsia="Times New Roman" w:cs="Mangal"/>
          <w:color w:val="000000"/>
          <w:kern w:val="0"/>
          <w:sz w:val="25"/>
          <w:szCs w:val="25"/>
        </w:rPr>
        <w:t xml:space="preserve">  </w:t>
      </w:r>
    </w:p>
    <w:p w:rsidR="0006072A" w:rsidRDefault="0006072A" w:rsidP="003F2F37">
      <w:pPr>
        <w:ind w:left="720" w:hanging="720"/>
        <w:rPr>
          <w:rFonts w:eastAsia="Times New Roman" w:cs="Mangal"/>
          <w:color w:val="000000"/>
          <w:kern w:val="0"/>
          <w:sz w:val="25"/>
          <w:szCs w:val="25"/>
        </w:rPr>
      </w:pPr>
      <w:r>
        <w:rPr>
          <w:rFonts w:eastAsia="Times New Roman" w:cs="Mangal"/>
          <w:color w:val="000000"/>
          <w:kern w:val="0"/>
          <w:sz w:val="25"/>
          <w:szCs w:val="25"/>
        </w:rPr>
        <w:t xml:space="preserve">4.3.2  The  Vendor  shall  maintain  systems,  which  detect  and  record  any  attempted  damage, amendment or </w:t>
      </w:r>
      <w:r w:rsidR="00C1112D">
        <w:rPr>
          <w:rFonts w:eastAsia="Times New Roman" w:cs="Mangal"/>
          <w:color w:val="000000"/>
          <w:kern w:val="0"/>
          <w:sz w:val="25"/>
          <w:szCs w:val="25"/>
        </w:rPr>
        <w:t>unauthorized</w:t>
      </w:r>
      <w:r>
        <w:rPr>
          <w:rFonts w:eastAsia="Times New Roman" w:cs="Mangal"/>
          <w:color w:val="000000"/>
          <w:kern w:val="0"/>
          <w:sz w:val="25"/>
          <w:szCs w:val="25"/>
        </w:rPr>
        <w:t xml:space="preserve"> access to TSP Information.  </w:t>
      </w:r>
    </w:p>
    <w:p w:rsidR="008A406C" w:rsidRDefault="008A406C" w:rsidP="003F2F37">
      <w:pPr>
        <w:ind w:left="720" w:hanging="720"/>
        <w:rPr>
          <w:rFonts w:eastAsia="Times New Roman" w:cs="Mangal"/>
          <w:sz w:val="25"/>
          <w:szCs w:val="25"/>
        </w:rPr>
      </w:pPr>
    </w:p>
    <w:p w:rsidR="0006072A" w:rsidRDefault="0006072A" w:rsidP="00997D87">
      <w:pPr>
        <w:ind w:left="720" w:hanging="720"/>
        <w:rPr>
          <w:rFonts w:eastAsia="Times New Roman" w:cs="Mangal"/>
          <w:sz w:val="19"/>
          <w:szCs w:val="19"/>
        </w:rPr>
      </w:pPr>
      <w:r>
        <w:rPr>
          <w:rFonts w:eastAsia="Times New Roman" w:cs="Mangal"/>
          <w:color w:val="000000"/>
          <w:kern w:val="0"/>
          <w:sz w:val="25"/>
          <w:szCs w:val="25"/>
        </w:rPr>
        <w:t xml:space="preserve">4.3.3  The  Vendor  shall,  implement  agreed  as  well  as  generally  prevalent  security  measures across  all  supplied  components  and  materials  including  software  &amp;  Data  to  ensure safeguard  and  confidentiality,  availability  and  integrity  of  TSP  Systems  and  TSP Information.    The  Vendor  shall  provide  TSP  with  full  documentation  in  relation  to  the implementation of logical security  in  relation  to  Purpose  and  shall  ensure  that it has  such security as:  </w:t>
      </w:r>
    </w:p>
    <w:p w:rsidR="0006072A" w:rsidRDefault="0006072A" w:rsidP="005753B7">
      <w:pPr>
        <w:rPr>
          <w:rFonts w:cs="Mangal"/>
        </w:rPr>
      </w:pPr>
    </w:p>
    <w:p w:rsidR="0006072A" w:rsidRDefault="004434D3" w:rsidP="007716BB">
      <w:pPr>
        <w:ind w:left="720"/>
        <w:rPr>
          <w:rFonts w:eastAsia="Times New Roman" w:cs="Mangal"/>
          <w:sz w:val="25"/>
          <w:szCs w:val="25"/>
        </w:rPr>
      </w:pPr>
      <w:r w:rsidRPr="005A6BDB">
        <w:rPr>
          <w:rFonts w:eastAsia="Times New Roman" w:cs="Mangal"/>
          <w:b/>
          <w:bCs/>
          <w:color w:val="000000"/>
          <w:kern w:val="0"/>
          <w:sz w:val="25"/>
          <w:szCs w:val="25"/>
        </w:rPr>
        <w:t>•</w:t>
      </w:r>
      <w:r w:rsidR="0006072A">
        <w:rPr>
          <w:rFonts w:eastAsia="Times New Roman" w:cs="Mangal"/>
          <w:color w:val="000000"/>
          <w:kern w:val="0"/>
          <w:sz w:val="25"/>
          <w:szCs w:val="25"/>
        </w:rPr>
        <w:t xml:space="preserve">prevents  </w:t>
      </w:r>
      <w:r w:rsidR="00C1112D">
        <w:rPr>
          <w:rFonts w:eastAsia="Times New Roman" w:cs="Mangal"/>
          <w:color w:val="000000"/>
          <w:kern w:val="0"/>
          <w:sz w:val="25"/>
          <w:szCs w:val="25"/>
        </w:rPr>
        <w:t>unauthorized</w:t>
      </w:r>
      <w:r w:rsidR="0006072A">
        <w:rPr>
          <w:rFonts w:eastAsia="Times New Roman" w:cs="Mangal"/>
          <w:color w:val="000000"/>
          <w:kern w:val="0"/>
          <w:sz w:val="25"/>
          <w:szCs w:val="25"/>
        </w:rPr>
        <w:t xml:space="preserve">  individuals  e.g.  </w:t>
      </w:r>
      <w:r w:rsidR="00C1112D">
        <w:rPr>
          <w:rFonts w:eastAsia="Times New Roman" w:cs="Mangal"/>
          <w:color w:val="000000"/>
          <w:kern w:val="0"/>
          <w:sz w:val="25"/>
          <w:szCs w:val="25"/>
        </w:rPr>
        <w:t>hackers from</w:t>
      </w:r>
      <w:r w:rsidR="0006072A">
        <w:rPr>
          <w:rFonts w:eastAsia="Times New Roman" w:cs="Mangal"/>
          <w:color w:val="000000"/>
          <w:kern w:val="0"/>
          <w:sz w:val="25"/>
          <w:szCs w:val="25"/>
        </w:rPr>
        <w:t xml:space="preserve">  gaining  Access  to TSP Systems; and </w:t>
      </w:r>
    </w:p>
    <w:p w:rsidR="0006072A" w:rsidRDefault="0006072A" w:rsidP="007716BB">
      <w:pPr>
        <w:ind w:left="720"/>
        <w:rPr>
          <w:rFonts w:eastAsia="Times New Roman" w:cs="Mangal"/>
          <w:sz w:val="25"/>
          <w:szCs w:val="25"/>
        </w:rPr>
      </w:pPr>
      <w:r w:rsidRPr="005A6BDB">
        <w:rPr>
          <w:rFonts w:eastAsia="Times New Roman" w:cs="Mangal"/>
          <w:b/>
          <w:bCs/>
          <w:kern w:val="0"/>
          <w:sz w:val="25"/>
          <w:szCs w:val="25"/>
        </w:rPr>
        <w:t>•</w:t>
      </w:r>
      <w:r>
        <w:rPr>
          <w:rFonts w:eastAsia="Times New Roman" w:cs="Mangal"/>
          <w:kern w:val="0"/>
          <w:sz w:val="25"/>
          <w:szCs w:val="25"/>
        </w:rPr>
        <w:t xml:space="preserve"> </w:t>
      </w:r>
      <w:r>
        <w:rPr>
          <w:rFonts w:eastAsia="Times New Roman" w:cs="Mangal"/>
          <w:color w:val="000000"/>
          <w:kern w:val="0"/>
          <w:sz w:val="25"/>
          <w:szCs w:val="25"/>
        </w:rPr>
        <w:t xml:space="preserve">reduces  the  risk  of  misuse  of TSP  Systems  or  TSP  information,  which  could </w:t>
      </w:r>
      <w:r w:rsidR="00F8510B">
        <w:rPr>
          <w:rFonts w:eastAsia="Times New Roman" w:cs="Mangal"/>
          <w:color w:val="000000"/>
          <w:kern w:val="0"/>
          <w:sz w:val="25"/>
          <w:szCs w:val="25"/>
        </w:rPr>
        <w:t xml:space="preserve">potentially cause  loss  of </w:t>
      </w:r>
      <w:r>
        <w:rPr>
          <w:rFonts w:eastAsia="Times New Roman" w:cs="Mangal"/>
          <w:color w:val="000000"/>
          <w:kern w:val="0"/>
          <w:sz w:val="25"/>
          <w:szCs w:val="25"/>
        </w:rPr>
        <w:t xml:space="preserve">revenue  or  service (and  its Quality)  or reputation,  breach  of security by those individuals who are  </w:t>
      </w:r>
      <w:r w:rsidR="00C1112D">
        <w:rPr>
          <w:rFonts w:eastAsia="Times New Roman" w:cs="Mangal"/>
          <w:color w:val="000000"/>
          <w:kern w:val="0"/>
          <w:sz w:val="25"/>
          <w:szCs w:val="25"/>
        </w:rPr>
        <w:t>Authorized</w:t>
      </w:r>
      <w:r>
        <w:rPr>
          <w:rFonts w:eastAsia="Times New Roman" w:cs="Mangal"/>
          <w:color w:val="000000"/>
          <w:kern w:val="0"/>
          <w:sz w:val="25"/>
          <w:szCs w:val="25"/>
        </w:rPr>
        <w:t xml:space="preserve"> to Access it; and </w:t>
      </w:r>
    </w:p>
    <w:p w:rsidR="0006072A" w:rsidRDefault="0006072A" w:rsidP="007716BB">
      <w:pPr>
        <w:ind w:left="720"/>
        <w:rPr>
          <w:rFonts w:eastAsia="Times New Roman" w:cs="Mangal"/>
          <w:sz w:val="25"/>
          <w:szCs w:val="25"/>
        </w:rPr>
      </w:pPr>
      <w:r w:rsidRPr="005A6BDB">
        <w:rPr>
          <w:rFonts w:eastAsia="Times New Roman" w:cs="Mangal"/>
          <w:b/>
          <w:bCs/>
          <w:kern w:val="0"/>
          <w:sz w:val="25"/>
          <w:szCs w:val="25"/>
        </w:rPr>
        <w:t>•</w:t>
      </w:r>
      <w:r>
        <w:rPr>
          <w:rFonts w:eastAsia="Times New Roman" w:cs="Mangal"/>
          <w:kern w:val="0"/>
          <w:sz w:val="25"/>
          <w:szCs w:val="25"/>
        </w:rPr>
        <w:t xml:space="preserve"> </w:t>
      </w:r>
      <w:r>
        <w:rPr>
          <w:rFonts w:eastAsia="Times New Roman" w:cs="Mangal"/>
          <w:color w:val="000000"/>
          <w:kern w:val="0"/>
          <w:sz w:val="25"/>
          <w:szCs w:val="25"/>
        </w:rPr>
        <w:t xml:space="preserve">detects  any  security  breaches  that  do  occur  enabling  quick  rectification  of  any problems  that  result  and  identification  of  the  individuals  who  obtained  </w:t>
      </w:r>
      <w:r>
        <w:rPr>
          <w:rFonts w:eastAsia="Times New Roman" w:cs="Mangal"/>
          <w:color w:val="000000"/>
          <w:kern w:val="0"/>
          <w:sz w:val="25"/>
          <w:szCs w:val="25"/>
        </w:rPr>
        <w:lastRenderedPageBreak/>
        <w:t xml:space="preserve">Access  and determination of how they obtained it.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b/>
          <w:bCs/>
          <w:color w:val="000000"/>
          <w:kern w:val="0"/>
          <w:sz w:val="25"/>
          <w:szCs w:val="25"/>
        </w:rPr>
      </w:pPr>
      <w:r>
        <w:rPr>
          <w:rFonts w:eastAsia="Times New Roman" w:cs="Mangal"/>
          <w:b/>
          <w:bCs/>
          <w:color w:val="000000"/>
          <w:kern w:val="0"/>
          <w:sz w:val="25"/>
          <w:szCs w:val="25"/>
        </w:rPr>
        <w:t xml:space="preserve">4.4  INFORMATION SECURITY </w:t>
      </w:r>
    </w:p>
    <w:p w:rsidR="00F8510B" w:rsidRDefault="00F8510B" w:rsidP="005753B7">
      <w:pPr>
        <w:rPr>
          <w:rFonts w:eastAsia="Times New Roman" w:cs="Mangal"/>
          <w:sz w:val="25"/>
          <w:szCs w:val="25"/>
        </w:rPr>
      </w:pPr>
    </w:p>
    <w:p w:rsidR="0006072A" w:rsidRDefault="0006072A" w:rsidP="005A6BDB">
      <w:pPr>
        <w:ind w:left="720" w:hanging="720"/>
        <w:rPr>
          <w:rFonts w:eastAsia="Times New Roman" w:cs="Mangal"/>
          <w:color w:val="000000"/>
          <w:kern w:val="0"/>
          <w:sz w:val="25"/>
          <w:szCs w:val="25"/>
        </w:rPr>
      </w:pPr>
      <w:r>
        <w:rPr>
          <w:rFonts w:eastAsia="Times New Roman" w:cs="Mangal"/>
          <w:color w:val="000000"/>
          <w:kern w:val="0"/>
          <w:sz w:val="25"/>
          <w:szCs w:val="25"/>
        </w:rPr>
        <w:t xml:space="preserve">4.4.1  The Vendor shall not use TSP Information  for any purpose other than  for  the purposes for which  they  were  provided  to  the  Vendor  by  TSP  and  only  to  the  extent  necessary  to enable the Vendor to perform as  per this Agreement.     </w:t>
      </w:r>
    </w:p>
    <w:p w:rsidR="00F8510B" w:rsidRDefault="00F8510B" w:rsidP="005A6BDB">
      <w:pPr>
        <w:ind w:left="720" w:hanging="720"/>
        <w:rPr>
          <w:rFonts w:eastAsia="Times New Roman" w:cs="Mangal"/>
          <w:sz w:val="25"/>
          <w:szCs w:val="25"/>
        </w:rPr>
      </w:pPr>
    </w:p>
    <w:p w:rsidR="0006072A" w:rsidRDefault="00C1112D" w:rsidP="005A6BDB">
      <w:pPr>
        <w:ind w:left="720" w:hanging="720"/>
        <w:rPr>
          <w:rFonts w:eastAsia="Times New Roman" w:cs="Mangal"/>
          <w:sz w:val="25"/>
          <w:szCs w:val="25"/>
        </w:rPr>
      </w:pPr>
      <w:r>
        <w:rPr>
          <w:rFonts w:eastAsia="Times New Roman" w:cs="Mangal"/>
          <w:color w:val="000000"/>
          <w:kern w:val="0"/>
          <w:sz w:val="25"/>
          <w:szCs w:val="25"/>
        </w:rPr>
        <w:t>4.4.2  The Vendo</w:t>
      </w:r>
      <w:r w:rsidR="0006072A">
        <w:rPr>
          <w:rFonts w:eastAsia="Times New Roman" w:cs="Mangal"/>
          <w:color w:val="000000"/>
          <w:kern w:val="0"/>
          <w:sz w:val="25"/>
          <w:szCs w:val="25"/>
        </w:rPr>
        <w:t>r  shall ensu</w:t>
      </w:r>
      <w:r>
        <w:rPr>
          <w:rFonts w:eastAsia="Times New Roman" w:cs="Mangal"/>
          <w:color w:val="000000"/>
          <w:kern w:val="0"/>
          <w:sz w:val="25"/>
          <w:szCs w:val="25"/>
        </w:rPr>
        <w:t>re  that  all information secur</w:t>
      </w:r>
      <w:r w:rsidR="0006072A">
        <w:rPr>
          <w:rFonts w:eastAsia="Times New Roman" w:cs="Mangal"/>
          <w:color w:val="000000"/>
          <w:kern w:val="0"/>
          <w:sz w:val="25"/>
          <w:szCs w:val="25"/>
        </w:rPr>
        <w:t xml:space="preserve">ity  requirements  in  this  Agreement are communicated including in writing to all Contract Personnel in relation to their role. </w:t>
      </w:r>
    </w:p>
    <w:p w:rsidR="00F8510B" w:rsidRDefault="00F8510B" w:rsidP="005A6BDB">
      <w:pPr>
        <w:ind w:left="720" w:hanging="720"/>
        <w:rPr>
          <w:rFonts w:eastAsia="Times New Roman" w:cs="Mangal"/>
          <w:color w:val="000000"/>
          <w:kern w:val="0"/>
          <w:sz w:val="25"/>
          <w:szCs w:val="25"/>
        </w:rPr>
      </w:pPr>
    </w:p>
    <w:p w:rsidR="00F8510B" w:rsidRDefault="0006072A" w:rsidP="005A6BDB">
      <w:pPr>
        <w:ind w:left="720" w:hanging="720"/>
        <w:rPr>
          <w:rFonts w:eastAsia="Times New Roman" w:cs="Mangal"/>
          <w:color w:val="000000"/>
          <w:kern w:val="0"/>
          <w:sz w:val="25"/>
          <w:szCs w:val="25"/>
        </w:rPr>
      </w:pPr>
      <w:r>
        <w:rPr>
          <w:rFonts w:eastAsia="Times New Roman" w:cs="Mangal"/>
          <w:color w:val="000000"/>
          <w:kern w:val="0"/>
          <w:sz w:val="25"/>
          <w:szCs w:val="25"/>
        </w:rPr>
        <w:t xml:space="preserve">4.4.3  The  Vendor  shall  ensure  that  it  operates  a  proactive  strategy  to  </w:t>
      </w:r>
      <w:r w:rsidR="00C1112D">
        <w:rPr>
          <w:rFonts w:eastAsia="Times New Roman" w:cs="Mangal"/>
          <w:color w:val="000000"/>
          <w:kern w:val="0"/>
          <w:sz w:val="25"/>
          <w:szCs w:val="25"/>
        </w:rPr>
        <w:t>minimize</w:t>
      </w:r>
      <w:r>
        <w:rPr>
          <w:rFonts w:eastAsia="Times New Roman" w:cs="Mangal"/>
          <w:color w:val="000000"/>
          <w:kern w:val="0"/>
          <w:sz w:val="25"/>
          <w:szCs w:val="25"/>
        </w:rPr>
        <w:t xml:space="preserve">  the  risk  and effects  of  fraud  and  other  security  risks  and  the  Vendor  shall  maintain  processes  to monitor such activities.</w:t>
      </w:r>
    </w:p>
    <w:p w:rsidR="0006072A" w:rsidRDefault="0006072A" w:rsidP="005A6BDB">
      <w:pPr>
        <w:ind w:left="720" w:hanging="720"/>
        <w:rPr>
          <w:rFonts w:eastAsia="Times New Roman" w:cs="Mangal"/>
          <w:sz w:val="25"/>
          <w:szCs w:val="25"/>
        </w:rPr>
      </w:pPr>
      <w:r>
        <w:rPr>
          <w:rFonts w:eastAsia="Times New Roman" w:cs="Mangal"/>
          <w:color w:val="000000"/>
          <w:kern w:val="0"/>
          <w:sz w:val="25"/>
          <w:szCs w:val="25"/>
        </w:rPr>
        <w:t xml:space="preserve">  </w:t>
      </w:r>
    </w:p>
    <w:p w:rsidR="00F8510B" w:rsidRDefault="0006072A" w:rsidP="005A6BDB">
      <w:pPr>
        <w:ind w:left="720" w:hanging="720"/>
        <w:rPr>
          <w:rFonts w:eastAsia="Times New Roman" w:cs="Mangal"/>
          <w:color w:val="000000"/>
          <w:kern w:val="0"/>
          <w:sz w:val="25"/>
          <w:szCs w:val="25"/>
        </w:rPr>
      </w:pPr>
      <w:r>
        <w:rPr>
          <w:rFonts w:eastAsia="Times New Roman" w:cs="Mangal"/>
          <w:color w:val="000000"/>
          <w:kern w:val="0"/>
          <w:sz w:val="25"/>
          <w:szCs w:val="25"/>
        </w:rPr>
        <w:t>4.4.4  The  Vendor  shall  ensure procedures  and  controls are  in  place  to  protect the  exchange  of information  through  the  use  of  emails,  voice,  facsimile  and  video  communications facilities.</w:t>
      </w:r>
    </w:p>
    <w:p w:rsidR="0006072A" w:rsidRDefault="0006072A" w:rsidP="005A6BDB">
      <w:pPr>
        <w:ind w:left="720" w:hanging="720"/>
        <w:rPr>
          <w:rFonts w:eastAsia="Times New Roman" w:cs="Mangal"/>
          <w:sz w:val="25"/>
          <w:szCs w:val="25"/>
        </w:rPr>
      </w:pPr>
      <w:r>
        <w:rPr>
          <w:rFonts w:eastAsia="Times New Roman" w:cs="Mangal"/>
          <w:color w:val="000000"/>
          <w:kern w:val="0"/>
          <w:sz w:val="25"/>
          <w:szCs w:val="25"/>
        </w:rPr>
        <w:t xml:space="preserve">  </w:t>
      </w:r>
    </w:p>
    <w:p w:rsidR="0006072A" w:rsidRDefault="0006072A" w:rsidP="005A6BDB">
      <w:pPr>
        <w:ind w:left="720" w:hanging="720"/>
        <w:rPr>
          <w:rFonts w:eastAsia="Times New Roman" w:cs="Mangal"/>
          <w:sz w:val="25"/>
          <w:szCs w:val="25"/>
        </w:rPr>
      </w:pPr>
      <w:r>
        <w:rPr>
          <w:rFonts w:eastAsia="Times New Roman" w:cs="Mangal"/>
          <w:color w:val="000000"/>
          <w:kern w:val="0"/>
          <w:sz w:val="25"/>
          <w:szCs w:val="25"/>
        </w:rPr>
        <w:t xml:space="preserve">4.4.5  The  Vendor  shall  use  physical  and  electronic  security  measures  to protect  TSP  Systems, TSP  Information  and  areas where  work  is  undertaken  or  where  Vendor Systems  provide Access.  </w:t>
      </w:r>
    </w:p>
    <w:p w:rsidR="0006072A" w:rsidRDefault="0006072A" w:rsidP="005A6BDB">
      <w:pPr>
        <w:ind w:left="540" w:hanging="540"/>
        <w:rPr>
          <w:rFonts w:eastAsia="Times New Roman" w:cs="Mangal"/>
          <w:sz w:val="25"/>
          <w:szCs w:val="25"/>
        </w:rPr>
      </w:pPr>
      <w:r>
        <w:rPr>
          <w:rFonts w:eastAsia="Times New Roman" w:cs="Mangal"/>
          <w:kern w:val="0"/>
          <w:sz w:val="25"/>
          <w:szCs w:val="25"/>
        </w:rPr>
        <w:t xml:space="preserve"> </w:t>
      </w:r>
    </w:p>
    <w:p w:rsidR="0006072A" w:rsidRDefault="00C1112D" w:rsidP="005753B7">
      <w:pPr>
        <w:rPr>
          <w:rFonts w:eastAsia="Times New Roman" w:cs="Mangal"/>
          <w:b/>
          <w:bCs/>
          <w:color w:val="000000"/>
          <w:kern w:val="0"/>
          <w:sz w:val="25"/>
          <w:szCs w:val="25"/>
        </w:rPr>
      </w:pPr>
      <w:r>
        <w:rPr>
          <w:rFonts w:eastAsia="Times New Roman" w:cs="Mangal"/>
          <w:b/>
          <w:bCs/>
          <w:color w:val="000000"/>
          <w:kern w:val="0"/>
          <w:sz w:val="25"/>
          <w:szCs w:val="25"/>
        </w:rPr>
        <w:t>4.5 CONTRACT</w:t>
      </w:r>
      <w:r w:rsidR="0006072A">
        <w:rPr>
          <w:rFonts w:eastAsia="Times New Roman" w:cs="Mangal"/>
          <w:b/>
          <w:bCs/>
          <w:color w:val="000000"/>
          <w:kern w:val="0"/>
          <w:sz w:val="25"/>
          <w:szCs w:val="25"/>
        </w:rPr>
        <w:t xml:space="preserve"> PERSONNEL SECURITY </w:t>
      </w:r>
    </w:p>
    <w:p w:rsidR="00F8510B" w:rsidRDefault="00F8510B" w:rsidP="005753B7">
      <w:pPr>
        <w:rPr>
          <w:rFonts w:eastAsia="Times New Roman" w:cs="Mangal"/>
          <w:sz w:val="25"/>
          <w:szCs w:val="25"/>
        </w:rPr>
      </w:pPr>
    </w:p>
    <w:p w:rsidR="0006072A" w:rsidRPr="00C1112D" w:rsidRDefault="0006072A" w:rsidP="005A6BDB">
      <w:pPr>
        <w:ind w:left="720" w:hanging="720"/>
        <w:rPr>
          <w:rFonts w:eastAsia="Times New Roman" w:cs="Mangal"/>
          <w:sz w:val="25"/>
          <w:szCs w:val="25"/>
        </w:rPr>
      </w:pPr>
      <w:r>
        <w:rPr>
          <w:rFonts w:eastAsia="Times New Roman" w:cs="Mangal"/>
          <w:color w:val="000000"/>
          <w:kern w:val="0"/>
          <w:sz w:val="25"/>
          <w:szCs w:val="25"/>
        </w:rPr>
        <w:t xml:space="preserve">4.5.1  The Vendor shall  ensure that the TSP Information provided under this Agreement  is used only  to  the  extent  necessary  to  enable  the  Vendor  to  perform  as  per  the  terms  of  this Agreement. All  Contract Personnel  sign a confidentiality  agreement either  as part  of their initial  terms  and  conditions of  employment  or when  they  start  working  in  TSP buildings or  on  TSP  Systems  and  TSP  Information.  </w:t>
      </w:r>
      <w:r w:rsidR="00C1112D">
        <w:rPr>
          <w:rFonts w:eastAsia="Times New Roman" w:cs="Mangal"/>
          <w:color w:val="000000"/>
          <w:kern w:val="0"/>
          <w:sz w:val="25"/>
          <w:szCs w:val="25"/>
        </w:rPr>
        <w:t>These confidentiality agreements shall be</w:t>
      </w:r>
      <w:r>
        <w:rPr>
          <w:rFonts w:eastAsia="Times New Roman" w:cs="Mangal"/>
          <w:color w:val="000000"/>
          <w:kern w:val="0"/>
          <w:sz w:val="25"/>
          <w:szCs w:val="25"/>
        </w:rPr>
        <w:t xml:space="preserve"> retained by the Vendor and accessible to TSP. </w:t>
      </w:r>
    </w:p>
    <w:p w:rsidR="00F8510B" w:rsidRDefault="00F8510B" w:rsidP="005A6BDB">
      <w:pPr>
        <w:ind w:left="720" w:hanging="720"/>
        <w:rPr>
          <w:rFonts w:eastAsia="Times New Roman" w:cs="Mangal"/>
          <w:sz w:val="25"/>
          <w:szCs w:val="25"/>
        </w:rPr>
      </w:pPr>
    </w:p>
    <w:p w:rsidR="0006072A" w:rsidRDefault="0006072A" w:rsidP="005A6BDB">
      <w:pPr>
        <w:ind w:left="720" w:hanging="720"/>
        <w:rPr>
          <w:rFonts w:eastAsia="Times New Roman" w:cs="Mangal"/>
          <w:color w:val="000000"/>
          <w:kern w:val="0"/>
          <w:sz w:val="25"/>
          <w:szCs w:val="25"/>
        </w:rPr>
      </w:pPr>
      <w:r>
        <w:rPr>
          <w:rFonts w:eastAsia="Times New Roman" w:cs="Mangal"/>
          <w:color w:val="000000"/>
          <w:kern w:val="0"/>
          <w:sz w:val="25"/>
          <w:szCs w:val="25"/>
        </w:rPr>
        <w:t xml:space="preserve">4.5.2  The  Vendor  shall  deal  with  breaches  of  security  policies  and  procedures,  including interfering  with  or  otherwise  compromising  security  measures,  through  a  formal disciplinary process. </w:t>
      </w:r>
    </w:p>
    <w:p w:rsidR="004434D3" w:rsidRDefault="004434D3" w:rsidP="005A6BDB">
      <w:pPr>
        <w:ind w:left="720" w:hanging="720"/>
        <w:rPr>
          <w:rFonts w:eastAsia="Times New Roman" w:cs="Mangal"/>
          <w:sz w:val="25"/>
          <w:szCs w:val="25"/>
        </w:rPr>
      </w:pPr>
    </w:p>
    <w:p w:rsidR="0006072A" w:rsidRPr="005A6BDB" w:rsidRDefault="0006072A" w:rsidP="005A6BDB">
      <w:pPr>
        <w:ind w:left="720" w:hanging="720"/>
        <w:rPr>
          <w:rFonts w:eastAsia="Times New Roman" w:cs="Mangal"/>
          <w:sz w:val="25"/>
          <w:szCs w:val="25"/>
        </w:rPr>
      </w:pPr>
      <w:r>
        <w:rPr>
          <w:rFonts w:eastAsia="Times New Roman" w:cs="Mangal"/>
          <w:color w:val="000000"/>
          <w:kern w:val="0"/>
          <w:sz w:val="25"/>
          <w:szCs w:val="25"/>
        </w:rPr>
        <w:t>4.5.3  The  Vendor  shall  provide  a  'whistleblower'  facility,  available  to  all  staff,  with  all  TSP related  issues  reported  back  to  the TSP  Security Contact to the  extent  permissible  by the law in a location in  India where the Vendo</w:t>
      </w:r>
      <w:r w:rsidR="00C1112D">
        <w:rPr>
          <w:rFonts w:eastAsia="Times New Roman" w:cs="Mangal"/>
          <w:color w:val="000000"/>
          <w:kern w:val="0"/>
          <w:sz w:val="25"/>
          <w:szCs w:val="25"/>
        </w:rPr>
        <w:t>r is delivering its Purpose. Fo</w:t>
      </w:r>
      <w:r>
        <w:rPr>
          <w:rFonts w:eastAsia="Times New Roman" w:cs="Mangal"/>
          <w:color w:val="000000"/>
          <w:kern w:val="0"/>
          <w:sz w:val="25"/>
          <w:szCs w:val="25"/>
        </w:rPr>
        <w:t xml:space="preserve">r the avoidance of doubt,  this  facility  shall  be  used  by  the  Contract  </w:t>
      </w:r>
      <w:r>
        <w:rPr>
          <w:rFonts w:eastAsia="Times New Roman" w:cs="Mangal"/>
          <w:color w:val="000000"/>
          <w:kern w:val="0"/>
          <w:sz w:val="25"/>
          <w:szCs w:val="25"/>
        </w:rPr>
        <w:lastRenderedPageBreak/>
        <w:t xml:space="preserve">Personnel  if  TSP’s  employee,  agent  or contractor instructs Contract Personnel to act in an inconsistent manner in violation of the Agreement.   </w:t>
      </w:r>
    </w:p>
    <w:p w:rsidR="0006072A" w:rsidRDefault="0006072A" w:rsidP="005753B7">
      <w:pPr>
        <w:rPr>
          <w:rFonts w:eastAsia="Times New Roman" w:cs="Mangal"/>
          <w:sz w:val="19"/>
          <w:szCs w:val="19"/>
        </w:rPr>
      </w:pPr>
      <w:r>
        <w:rPr>
          <w:rFonts w:eastAsia="Times New Roman" w:cs="Mangal"/>
          <w:spacing w:val="1"/>
          <w:kern w:val="0"/>
          <w:sz w:val="19"/>
          <w:szCs w:val="19"/>
        </w:rPr>
        <w:t xml:space="preserve"> </w:t>
      </w:r>
    </w:p>
    <w:p w:rsidR="0006072A" w:rsidRDefault="0006072A" w:rsidP="000B2BC3">
      <w:pPr>
        <w:ind w:left="720" w:hanging="720"/>
        <w:rPr>
          <w:rFonts w:eastAsia="Times New Roman" w:cs="Mangal"/>
          <w:color w:val="000000"/>
          <w:kern w:val="0"/>
          <w:sz w:val="25"/>
          <w:szCs w:val="25"/>
        </w:rPr>
      </w:pPr>
      <w:r>
        <w:rPr>
          <w:rFonts w:eastAsia="Times New Roman" w:cs="Mangal"/>
          <w:color w:val="000000"/>
          <w:kern w:val="0"/>
          <w:sz w:val="25"/>
          <w:szCs w:val="25"/>
        </w:rPr>
        <w:t xml:space="preserve">4.5.4  The  Vendor  shall  ensure  that  in  respect  to  any  Contract  Personnel  assigned  to  this Agreement;  it  shall  carry  out  recruitment  checks  in  accordance  with  the  provisions  in Vendor Pre-Employment Checks Policy defined by TSP. </w:t>
      </w:r>
    </w:p>
    <w:p w:rsidR="001F7A97" w:rsidRDefault="001F7A97" w:rsidP="000B2BC3">
      <w:pPr>
        <w:ind w:left="720" w:hanging="720"/>
        <w:rPr>
          <w:rFonts w:eastAsia="Times New Roman" w:cs="Mangal"/>
          <w:sz w:val="25"/>
          <w:szCs w:val="25"/>
        </w:rPr>
      </w:pPr>
    </w:p>
    <w:p w:rsidR="0006072A" w:rsidRDefault="0006072A" w:rsidP="000B2BC3">
      <w:pPr>
        <w:ind w:left="720" w:hanging="720"/>
        <w:rPr>
          <w:rFonts w:eastAsia="Times New Roman" w:cs="Mangal"/>
          <w:sz w:val="25"/>
          <w:szCs w:val="25"/>
        </w:rPr>
      </w:pPr>
      <w:r>
        <w:rPr>
          <w:rFonts w:eastAsia="Times New Roman" w:cs="Mangal"/>
          <w:color w:val="000000"/>
          <w:kern w:val="0"/>
          <w:sz w:val="25"/>
          <w:szCs w:val="25"/>
        </w:rPr>
        <w:t xml:space="preserve">4.5.5  The  Vendor  shall  ensure  that  all  Contract  Personnel  maintain  a  clear-desk  and  a  clear-screen policy to protect TSP  Information.  </w:t>
      </w:r>
    </w:p>
    <w:p w:rsidR="001F7A97" w:rsidRDefault="001F7A97" w:rsidP="000B2BC3">
      <w:pPr>
        <w:ind w:left="720" w:hanging="720"/>
        <w:rPr>
          <w:rFonts w:eastAsia="Times New Roman" w:cs="Mangal"/>
          <w:color w:val="000000"/>
          <w:kern w:val="0"/>
          <w:sz w:val="25"/>
          <w:szCs w:val="25"/>
        </w:rPr>
      </w:pPr>
    </w:p>
    <w:p w:rsidR="0006072A" w:rsidRDefault="0006072A" w:rsidP="000B2BC3">
      <w:pPr>
        <w:ind w:left="720" w:hanging="720"/>
        <w:rPr>
          <w:rFonts w:eastAsia="Times New Roman" w:cs="Mangal"/>
          <w:color w:val="000000"/>
          <w:kern w:val="0"/>
          <w:sz w:val="25"/>
          <w:szCs w:val="25"/>
        </w:rPr>
      </w:pPr>
      <w:r>
        <w:rPr>
          <w:rFonts w:eastAsia="Times New Roman" w:cs="Mangal"/>
          <w:color w:val="000000"/>
          <w:kern w:val="0"/>
          <w:sz w:val="25"/>
          <w:szCs w:val="25"/>
        </w:rPr>
        <w:t xml:space="preserve">4.5.6  The  Vendor  shall  ensure  that  an  auditable  process  is  developed  for  the  ongoing  control and management of Contract Personnel access profiles. </w:t>
      </w:r>
    </w:p>
    <w:p w:rsidR="001F7A97" w:rsidRDefault="001F7A97" w:rsidP="000B2BC3">
      <w:pPr>
        <w:ind w:left="720" w:hanging="720"/>
        <w:rPr>
          <w:rFonts w:eastAsia="Times New Roman" w:cs="Mangal"/>
          <w:sz w:val="25"/>
          <w:szCs w:val="25"/>
        </w:rPr>
      </w:pPr>
    </w:p>
    <w:p w:rsidR="0006072A" w:rsidRDefault="00C1112D" w:rsidP="000B2BC3">
      <w:pPr>
        <w:ind w:left="720" w:hanging="720"/>
        <w:rPr>
          <w:rFonts w:eastAsia="Times New Roman" w:cs="Mangal"/>
          <w:sz w:val="25"/>
          <w:szCs w:val="25"/>
        </w:rPr>
      </w:pPr>
      <w:r>
        <w:rPr>
          <w:rFonts w:eastAsia="Times New Roman" w:cs="Mangal"/>
          <w:color w:val="000000"/>
          <w:kern w:val="0"/>
          <w:sz w:val="25"/>
          <w:szCs w:val="25"/>
        </w:rPr>
        <w:t>4.5.7  The  Vendor  sh</w:t>
      </w:r>
      <w:r w:rsidR="0006072A">
        <w:rPr>
          <w:rFonts w:eastAsia="Times New Roman" w:cs="Mangal"/>
          <w:color w:val="000000"/>
          <w:kern w:val="0"/>
          <w:sz w:val="25"/>
          <w:szCs w:val="25"/>
        </w:rPr>
        <w:t>all,  and  shall  procure  that  any  Contract  Personnel  securely  destroy  any TSP  Information  received  in  a  recorded  f</w:t>
      </w:r>
      <w:r>
        <w:rPr>
          <w:rFonts w:eastAsia="Times New Roman" w:cs="Mangal"/>
          <w:color w:val="000000"/>
          <w:kern w:val="0"/>
          <w:sz w:val="25"/>
          <w:szCs w:val="25"/>
        </w:rPr>
        <w:t>orm  fro m  TSP  (or  has  reco</w:t>
      </w:r>
      <w:r w:rsidR="0006072A">
        <w:rPr>
          <w:rFonts w:eastAsia="Times New Roman" w:cs="Mangal"/>
          <w:color w:val="000000"/>
          <w:kern w:val="0"/>
          <w:sz w:val="25"/>
          <w:szCs w:val="25"/>
        </w:rPr>
        <w:t>rded  received  TSP Information), when the Contract Person</w:t>
      </w:r>
      <w:r>
        <w:rPr>
          <w:rFonts w:eastAsia="Times New Roman" w:cs="Mangal"/>
          <w:color w:val="000000"/>
          <w:kern w:val="0"/>
          <w:sz w:val="25"/>
          <w:szCs w:val="25"/>
        </w:rPr>
        <w:t>nel’s job or role has changed o</w:t>
      </w:r>
      <w:r w:rsidR="0006072A">
        <w:rPr>
          <w:rFonts w:eastAsia="Times New Roman" w:cs="Mangal"/>
          <w:color w:val="000000"/>
          <w:kern w:val="0"/>
          <w:sz w:val="25"/>
          <w:szCs w:val="25"/>
        </w:rPr>
        <w:t xml:space="preserve">r terminated.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1F7A97">
      <w:pPr>
        <w:numPr>
          <w:ilvl w:val="1"/>
          <w:numId w:val="1"/>
        </w:numPr>
        <w:rPr>
          <w:rFonts w:eastAsia="Times New Roman" w:cs="Mangal"/>
          <w:b/>
          <w:bCs/>
          <w:color w:val="000000"/>
          <w:kern w:val="0"/>
          <w:sz w:val="25"/>
          <w:szCs w:val="25"/>
        </w:rPr>
      </w:pPr>
      <w:r>
        <w:rPr>
          <w:rFonts w:eastAsia="Times New Roman" w:cs="Mangal"/>
          <w:b/>
          <w:bCs/>
          <w:color w:val="000000"/>
          <w:kern w:val="0"/>
          <w:sz w:val="25"/>
          <w:szCs w:val="25"/>
        </w:rPr>
        <w:t xml:space="preserve">SERVICE CONTINUITY ASSURANCE: </w:t>
      </w:r>
    </w:p>
    <w:p w:rsidR="001F7A97" w:rsidRDefault="001F7A97" w:rsidP="001F7A97">
      <w:pPr>
        <w:rPr>
          <w:rFonts w:eastAsia="Times New Roman" w:cs="Mangal"/>
          <w:sz w:val="25"/>
          <w:szCs w:val="25"/>
        </w:rPr>
      </w:pPr>
    </w:p>
    <w:p w:rsidR="001F7A97" w:rsidRDefault="001F7A97" w:rsidP="000B2BC3">
      <w:pPr>
        <w:ind w:left="720" w:hanging="720"/>
        <w:rPr>
          <w:rFonts w:eastAsia="Times New Roman" w:cs="Mangal"/>
          <w:sz w:val="25"/>
          <w:szCs w:val="25"/>
        </w:rPr>
      </w:pPr>
    </w:p>
    <w:p w:rsidR="0006072A" w:rsidRDefault="0006072A" w:rsidP="000B2BC3">
      <w:pPr>
        <w:ind w:left="720" w:hanging="720"/>
        <w:rPr>
          <w:rFonts w:eastAsia="Times New Roman" w:cs="Mangal"/>
          <w:color w:val="000000"/>
          <w:kern w:val="0"/>
          <w:sz w:val="25"/>
          <w:szCs w:val="25"/>
        </w:rPr>
      </w:pPr>
      <w:r>
        <w:rPr>
          <w:rFonts w:eastAsia="Times New Roman" w:cs="Mangal"/>
          <w:color w:val="000000"/>
          <w:kern w:val="0"/>
          <w:sz w:val="25"/>
          <w:szCs w:val="25"/>
        </w:rPr>
        <w:t xml:space="preserve">4.6.1  The  Vendor  shall  ensure by  means  of  all  tools,  skills,  resources  that the  services  of  TSP remains  operational  at  all  times  as  per  Quality  of  Service  parameters  laid  down  by Telecom Regulatory Authority of India. </w:t>
      </w:r>
    </w:p>
    <w:p w:rsidR="001F7A97" w:rsidRDefault="001F7A97" w:rsidP="000B2BC3">
      <w:pPr>
        <w:ind w:left="720" w:hanging="720"/>
        <w:rPr>
          <w:rFonts w:eastAsia="Times New Roman" w:cs="Mangal"/>
          <w:sz w:val="25"/>
          <w:szCs w:val="25"/>
        </w:rPr>
      </w:pPr>
    </w:p>
    <w:p w:rsidR="0006072A" w:rsidRDefault="0006072A" w:rsidP="000B2BC3">
      <w:pPr>
        <w:ind w:left="720" w:hanging="720"/>
        <w:rPr>
          <w:rFonts w:eastAsia="Times New Roman" w:cs="Mangal"/>
          <w:sz w:val="25"/>
          <w:szCs w:val="25"/>
        </w:rPr>
      </w:pPr>
      <w:r>
        <w:rPr>
          <w:rFonts w:eastAsia="Times New Roman" w:cs="Mangal"/>
          <w:color w:val="000000"/>
          <w:kern w:val="0"/>
          <w:sz w:val="25"/>
          <w:szCs w:val="25"/>
        </w:rPr>
        <w:t xml:space="preserve">4.6.2   At  the  time  of  termination  of  contract  or  as  and  when  required  by  the  TSP,  the  vendor shall  ensure  making  over  all  tools,  procedures,  documents,  softwares,  training  etc  using which  TSP  system  were  maintained  operated,  analyzed,  attended  etc,  by  the  Vendor  so that TSP can continue to provide the services.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b/>
          <w:bCs/>
          <w:color w:val="000000"/>
          <w:kern w:val="0"/>
          <w:sz w:val="25"/>
          <w:szCs w:val="25"/>
        </w:rPr>
      </w:pPr>
      <w:r>
        <w:rPr>
          <w:rFonts w:eastAsia="Times New Roman" w:cs="Mangal"/>
          <w:b/>
          <w:bCs/>
          <w:color w:val="000000"/>
          <w:kern w:val="0"/>
          <w:sz w:val="25"/>
          <w:szCs w:val="25"/>
        </w:rPr>
        <w:t xml:space="preserve">4.7  ADDITIONAL SECURITY POLICIES </w:t>
      </w:r>
    </w:p>
    <w:p w:rsidR="001F7A97" w:rsidRDefault="001F7A97" w:rsidP="005753B7">
      <w:pPr>
        <w:rPr>
          <w:rFonts w:eastAsia="Times New Roman" w:cs="Mangal"/>
          <w:sz w:val="25"/>
          <w:szCs w:val="25"/>
        </w:rPr>
      </w:pPr>
    </w:p>
    <w:p w:rsidR="001F7A97" w:rsidRDefault="0006072A" w:rsidP="005312FF">
      <w:pPr>
        <w:ind w:left="720" w:hanging="720"/>
        <w:rPr>
          <w:rFonts w:eastAsia="Times New Roman" w:cs="Mangal"/>
          <w:color w:val="000000"/>
          <w:kern w:val="0"/>
          <w:sz w:val="25"/>
          <w:szCs w:val="25"/>
        </w:rPr>
      </w:pPr>
      <w:r w:rsidRPr="005312FF">
        <w:rPr>
          <w:rFonts w:eastAsia="Times New Roman" w:cs="Mangal"/>
          <w:color w:val="000000"/>
          <w:kern w:val="0"/>
          <w:sz w:val="25"/>
          <w:szCs w:val="25"/>
        </w:rPr>
        <w:t>4.7.1  The  Vendor  shall  have  documented  operating  procedures  to  discharge  the  security</w:t>
      </w:r>
      <w:r>
        <w:rPr>
          <w:rFonts w:eastAsia="Times New Roman" w:cs="Mangal"/>
          <w:i/>
          <w:iCs/>
          <w:color w:val="000000"/>
          <w:kern w:val="0"/>
          <w:sz w:val="25"/>
          <w:szCs w:val="25"/>
        </w:rPr>
        <w:t xml:space="preserve"> </w:t>
      </w:r>
      <w:r>
        <w:rPr>
          <w:rFonts w:eastAsia="Times New Roman" w:cs="Mangal"/>
          <w:color w:val="000000"/>
          <w:kern w:val="0"/>
          <w:sz w:val="25"/>
          <w:szCs w:val="25"/>
        </w:rPr>
        <w:t>requirements  detailed  within  this  Agreement  and  provide  TSP  with  access  to  such documentation  in  accordance  with  “Access  to  Vendor  systems”  as  stipulated  in  this agreement.</w:t>
      </w:r>
    </w:p>
    <w:p w:rsidR="0006072A" w:rsidRDefault="0006072A" w:rsidP="005312FF">
      <w:pPr>
        <w:ind w:left="720" w:hanging="720"/>
        <w:rPr>
          <w:rFonts w:eastAsia="Times New Roman" w:cs="Mangal"/>
          <w:sz w:val="25"/>
          <w:szCs w:val="25"/>
        </w:rPr>
      </w:pPr>
      <w:r>
        <w:rPr>
          <w:rFonts w:eastAsia="Times New Roman" w:cs="Mangal"/>
          <w:color w:val="000000"/>
          <w:kern w:val="0"/>
          <w:sz w:val="25"/>
          <w:szCs w:val="25"/>
        </w:rPr>
        <w:t xml:space="preserve">   </w:t>
      </w:r>
    </w:p>
    <w:p w:rsidR="0006072A" w:rsidRDefault="0006072A" w:rsidP="005312FF">
      <w:pPr>
        <w:ind w:left="720" w:hanging="720"/>
        <w:rPr>
          <w:rFonts w:eastAsia="Times New Roman" w:cs="Mangal"/>
          <w:sz w:val="25"/>
          <w:szCs w:val="25"/>
        </w:rPr>
      </w:pPr>
      <w:r>
        <w:rPr>
          <w:rFonts w:eastAsia="Times New Roman" w:cs="Mangal"/>
          <w:color w:val="000000"/>
          <w:kern w:val="0"/>
          <w:sz w:val="25"/>
          <w:szCs w:val="25"/>
        </w:rPr>
        <w:t xml:space="preserve">4.7.2  The  Vendor  shall  notify  the  TSP  Security  Contact  immediately  of  any  changes  to  its Access  method  through  the  firewalls,  including  the  provision  of  network  address translation.  </w:t>
      </w:r>
    </w:p>
    <w:p w:rsidR="001F7A97" w:rsidRDefault="001F7A97" w:rsidP="005312FF">
      <w:pPr>
        <w:ind w:left="720" w:hanging="720"/>
        <w:rPr>
          <w:rFonts w:eastAsia="Times New Roman" w:cs="Mangal"/>
          <w:color w:val="000000"/>
          <w:kern w:val="0"/>
          <w:sz w:val="25"/>
          <w:szCs w:val="25"/>
        </w:rPr>
      </w:pPr>
    </w:p>
    <w:p w:rsidR="0006072A" w:rsidRDefault="0006072A" w:rsidP="005312FF">
      <w:pPr>
        <w:ind w:left="720" w:hanging="720"/>
        <w:rPr>
          <w:rFonts w:eastAsia="Times New Roman" w:cs="Mangal"/>
          <w:sz w:val="25"/>
          <w:szCs w:val="25"/>
        </w:rPr>
      </w:pPr>
      <w:r>
        <w:rPr>
          <w:rFonts w:eastAsia="Times New Roman" w:cs="Mangal"/>
          <w:color w:val="000000"/>
          <w:kern w:val="0"/>
          <w:sz w:val="25"/>
          <w:szCs w:val="25"/>
        </w:rPr>
        <w:lastRenderedPageBreak/>
        <w:t>4.7.3  The  Vendor  shall  implement  a  controlled  exit  procedure  in  respect  of  the  individual Contract  Personnel  to  ensure  the  return  of  any  TSP  assets  or  TSP  Items  or  TSP Information in  the  possession of  the  individual  when  any  of  the  Contract  Personnel who have  Access,  leave  the  employment  of  the  Vendor  or  ar</w:t>
      </w:r>
      <w:r w:rsidR="001F7A97">
        <w:rPr>
          <w:rFonts w:eastAsia="Times New Roman" w:cs="Mangal"/>
          <w:color w:val="000000"/>
          <w:kern w:val="0"/>
          <w:sz w:val="25"/>
          <w:szCs w:val="25"/>
        </w:rPr>
        <w:t>e  no  longer  engaged  for  th</w:t>
      </w:r>
      <w:r>
        <w:rPr>
          <w:rFonts w:eastAsia="Times New Roman" w:cs="Mangal"/>
          <w:color w:val="000000"/>
          <w:kern w:val="0"/>
          <w:sz w:val="25"/>
          <w:szCs w:val="25"/>
        </w:rPr>
        <w:t xml:space="preserve">e purpose  of  this  Agreement.  </w:t>
      </w:r>
      <w:r w:rsidR="00C1112D">
        <w:rPr>
          <w:rFonts w:eastAsia="Times New Roman" w:cs="Mangal"/>
          <w:color w:val="000000"/>
          <w:kern w:val="0"/>
          <w:sz w:val="25"/>
          <w:szCs w:val="25"/>
        </w:rPr>
        <w:t>Such controlled exit procedure shall include a written</w:t>
      </w:r>
      <w:r>
        <w:rPr>
          <w:rFonts w:eastAsia="Times New Roman" w:cs="Mangal"/>
          <w:color w:val="000000"/>
          <w:kern w:val="0"/>
          <w:sz w:val="25"/>
          <w:szCs w:val="25"/>
        </w:rPr>
        <w:t xml:space="preserve"> communication by the Vendor Security Contact to TSP Security Contact of this removal. </w:t>
      </w:r>
    </w:p>
    <w:p w:rsidR="001F7A97" w:rsidRDefault="001F7A97" w:rsidP="005312FF">
      <w:pPr>
        <w:ind w:left="720" w:hanging="720"/>
        <w:rPr>
          <w:rFonts w:eastAsia="Times New Roman" w:cs="Mangal"/>
          <w:color w:val="000000"/>
          <w:kern w:val="0"/>
          <w:sz w:val="25"/>
          <w:szCs w:val="25"/>
        </w:rPr>
      </w:pPr>
    </w:p>
    <w:p w:rsidR="0006072A" w:rsidRDefault="0006072A" w:rsidP="005312FF">
      <w:pPr>
        <w:ind w:left="720" w:hanging="720"/>
        <w:rPr>
          <w:rFonts w:eastAsia="Times New Roman" w:cs="Mangal"/>
          <w:sz w:val="19"/>
          <w:szCs w:val="19"/>
        </w:rPr>
      </w:pPr>
      <w:r>
        <w:rPr>
          <w:rFonts w:eastAsia="Times New Roman" w:cs="Mangal"/>
          <w:color w:val="000000"/>
          <w:kern w:val="0"/>
          <w:sz w:val="25"/>
          <w:szCs w:val="25"/>
        </w:rPr>
        <w:t xml:space="preserve">4.7.4  The Vendor shall inform the TSP Security Contact immediately upon its  becoming aware of  any  actual  or  suspected  </w:t>
      </w:r>
      <w:r w:rsidR="00C1112D">
        <w:rPr>
          <w:rFonts w:eastAsia="Times New Roman" w:cs="Mangal"/>
          <w:color w:val="000000"/>
          <w:kern w:val="0"/>
          <w:sz w:val="25"/>
          <w:szCs w:val="25"/>
        </w:rPr>
        <w:t>unauthorized</w:t>
      </w:r>
      <w:r>
        <w:rPr>
          <w:rFonts w:eastAsia="Times New Roman" w:cs="Mangal"/>
          <w:color w:val="000000"/>
          <w:kern w:val="0"/>
          <w:sz w:val="25"/>
          <w:szCs w:val="25"/>
        </w:rPr>
        <w:t xml:space="preserve">  Access  or  misuse  of  TSP  Systems  or  TSP Information or breach of any of the Vendor's obligations under this Agreement.  </w:t>
      </w:r>
      <w:r>
        <w:rPr>
          <w:rFonts w:eastAsia="Times New Roman" w:cs="Mangal"/>
          <w:spacing w:val="1"/>
          <w:kern w:val="0"/>
          <w:sz w:val="19"/>
          <w:szCs w:val="19"/>
        </w:rPr>
        <w:t xml:space="preserve"> </w:t>
      </w:r>
    </w:p>
    <w:p w:rsidR="0006072A" w:rsidRDefault="0006072A" w:rsidP="005753B7">
      <w:pPr>
        <w:rPr>
          <w:rFonts w:cs="Mangal"/>
        </w:rPr>
        <w:sectPr w:rsidR="0006072A" w:rsidSect="007F33BA">
          <w:pgSz w:w="11909" w:h="16834" w:code="9"/>
          <w:pgMar w:top="1440" w:right="1152" w:bottom="1440" w:left="1584" w:header="850" w:footer="994" w:gutter="0"/>
          <w:cols w:space="425"/>
          <w:docGrid w:type="lines" w:linePitch="312"/>
        </w:sectPr>
      </w:pPr>
    </w:p>
    <w:p w:rsidR="0006072A" w:rsidRDefault="0006072A" w:rsidP="005312FF">
      <w:pPr>
        <w:ind w:left="720" w:hanging="720"/>
        <w:rPr>
          <w:rFonts w:eastAsia="Times New Roman" w:cs="Mangal"/>
          <w:sz w:val="25"/>
          <w:szCs w:val="25"/>
        </w:rPr>
      </w:pPr>
      <w:r>
        <w:rPr>
          <w:rFonts w:eastAsia="Times New Roman" w:cs="Mangal"/>
          <w:color w:val="000000"/>
          <w:kern w:val="0"/>
          <w:sz w:val="25"/>
          <w:szCs w:val="25"/>
        </w:rPr>
        <w:lastRenderedPageBreak/>
        <w:t xml:space="preserve">4.7.5  The  Vendor  shall  maintain  integrity  of  the  software  build  including  upgrades,  operating systems  and  applications  from  factory  to  desk.  The  Vendor  shall  demonstrate  that </w:t>
      </w:r>
      <w:r w:rsidR="00C1112D">
        <w:rPr>
          <w:rFonts w:eastAsia="Times New Roman" w:cs="Mangal"/>
          <w:color w:val="000000"/>
          <w:kern w:val="0"/>
          <w:sz w:val="25"/>
          <w:szCs w:val="25"/>
        </w:rPr>
        <w:t xml:space="preserve"> the software  build  (both  pro</w:t>
      </w:r>
      <w:r>
        <w:rPr>
          <w:rFonts w:eastAsia="Times New Roman" w:cs="Mangal"/>
          <w:color w:val="000000"/>
          <w:kern w:val="0"/>
          <w:sz w:val="25"/>
          <w:szCs w:val="25"/>
        </w:rPr>
        <w:t xml:space="preserve">prietary  and  off-the-shelf)  delivered  to  TSP  is  the  same  as  the software  build  agreed  with  TSP.  The  software  should  not  have  such  bugs,  which  could hamper  security  in  future  including  an y  unauthorized  leakage  of  TSP  Information including Sensitive Information. </w:t>
      </w:r>
    </w:p>
    <w:p w:rsidR="001F7A97" w:rsidRDefault="001F7A97" w:rsidP="005312FF">
      <w:pPr>
        <w:ind w:left="720" w:hanging="720"/>
        <w:rPr>
          <w:rFonts w:eastAsia="Times New Roman" w:cs="Mangal"/>
          <w:color w:val="000000"/>
          <w:kern w:val="0"/>
          <w:sz w:val="25"/>
          <w:szCs w:val="25"/>
        </w:rPr>
      </w:pPr>
    </w:p>
    <w:p w:rsidR="0006072A" w:rsidRDefault="0006072A" w:rsidP="005312FF">
      <w:pPr>
        <w:ind w:left="720" w:hanging="720"/>
        <w:rPr>
          <w:rFonts w:eastAsia="Times New Roman" w:cs="Mangal"/>
          <w:sz w:val="25"/>
          <w:szCs w:val="25"/>
        </w:rPr>
      </w:pPr>
      <w:r>
        <w:rPr>
          <w:rFonts w:eastAsia="Times New Roman" w:cs="Mangal"/>
          <w:color w:val="000000"/>
          <w:kern w:val="0"/>
          <w:sz w:val="25"/>
          <w:szCs w:val="25"/>
        </w:rPr>
        <w:t xml:space="preserve">4.7.6  Self-help  systems  operated  by  TSP  shall  only  be  remotely  accessible  by  </w:t>
      </w:r>
      <w:r w:rsidR="00C1112D">
        <w:rPr>
          <w:rFonts w:eastAsia="Times New Roman" w:cs="Mangal"/>
          <w:color w:val="000000"/>
          <w:kern w:val="0"/>
          <w:sz w:val="25"/>
          <w:szCs w:val="25"/>
        </w:rPr>
        <w:t>Authorized</w:t>
      </w:r>
      <w:r>
        <w:rPr>
          <w:rFonts w:eastAsia="Times New Roman" w:cs="Mangal"/>
          <w:color w:val="000000"/>
          <w:kern w:val="0"/>
          <w:sz w:val="25"/>
          <w:szCs w:val="25"/>
        </w:rPr>
        <w:t xml:space="preserve"> Contract Personnel.  </w:t>
      </w:r>
    </w:p>
    <w:p w:rsidR="001F7A97" w:rsidRDefault="001F7A97" w:rsidP="005312FF">
      <w:pPr>
        <w:ind w:left="720" w:hanging="720"/>
        <w:rPr>
          <w:rFonts w:eastAsia="Times New Roman" w:cs="Mangal"/>
          <w:color w:val="000000"/>
          <w:kern w:val="0"/>
          <w:sz w:val="25"/>
          <w:szCs w:val="25"/>
        </w:rPr>
      </w:pPr>
    </w:p>
    <w:p w:rsidR="0006072A" w:rsidRDefault="0006072A" w:rsidP="005312FF">
      <w:pPr>
        <w:ind w:left="720" w:hanging="720"/>
        <w:rPr>
          <w:rFonts w:eastAsia="Times New Roman" w:cs="Mangal"/>
          <w:color w:val="000000"/>
          <w:kern w:val="0"/>
          <w:sz w:val="25"/>
          <w:szCs w:val="25"/>
        </w:rPr>
      </w:pPr>
      <w:r>
        <w:rPr>
          <w:rFonts w:eastAsia="Times New Roman" w:cs="Mangal"/>
          <w:color w:val="000000"/>
          <w:kern w:val="0"/>
          <w:sz w:val="25"/>
          <w:szCs w:val="25"/>
        </w:rPr>
        <w:t xml:space="preserve">4.7.7  Any  change  of  location  by  the  Contract  Personnel  or  Vendor  for  any  part  of  the  supply chain or the support centers shall be notified to TSP immediately. </w:t>
      </w:r>
    </w:p>
    <w:p w:rsidR="001F7A97" w:rsidRDefault="001F7A97" w:rsidP="005312FF">
      <w:pPr>
        <w:ind w:left="720" w:hanging="720"/>
        <w:rPr>
          <w:rFonts w:eastAsia="Times New Roman" w:cs="Mangal"/>
          <w:sz w:val="25"/>
          <w:szCs w:val="25"/>
        </w:rPr>
      </w:pPr>
    </w:p>
    <w:p w:rsidR="001F7A97" w:rsidRDefault="0006072A" w:rsidP="005312FF">
      <w:pPr>
        <w:ind w:left="720" w:hanging="720"/>
        <w:rPr>
          <w:rFonts w:eastAsia="Times New Roman" w:cs="Mangal"/>
          <w:color w:val="000000"/>
          <w:kern w:val="0"/>
          <w:sz w:val="25"/>
          <w:szCs w:val="25"/>
        </w:rPr>
      </w:pPr>
      <w:r>
        <w:rPr>
          <w:rFonts w:eastAsia="Times New Roman" w:cs="Mangal"/>
          <w:color w:val="000000"/>
          <w:kern w:val="0"/>
          <w:sz w:val="25"/>
          <w:szCs w:val="25"/>
        </w:rPr>
        <w:t>4.7.8  TSP  may  carry  out  current  and  future  risk  assessments  and  other  audits  with  pro-active support  from  the  Vendor on  an y  part  of the  V</w:t>
      </w:r>
      <w:r w:rsidR="00170109">
        <w:rPr>
          <w:rFonts w:eastAsia="Times New Roman" w:cs="Mangal"/>
          <w:color w:val="000000"/>
          <w:kern w:val="0"/>
          <w:sz w:val="25"/>
          <w:szCs w:val="25"/>
        </w:rPr>
        <w:t>endor’s supply  chain  to  iden</w:t>
      </w:r>
      <w:r>
        <w:rPr>
          <w:rFonts w:eastAsia="Times New Roman" w:cs="Mangal"/>
          <w:color w:val="000000"/>
          <w:kern w:val="0"/>
          <w:sz w:val="25"/>
          <w:szCs w:val="25"/>
        </w:rPr>
        <w:t xml:space="preserve">tify  additional risks  to  TSP. </w:t>
      </w:r>
      <w:r w:rsidR="00C1112D">
        <w:rPr>
          <w:rFonts w:eastAsia="Times New Roman" w:cs="Mangal"/>
          <w:color w:val="000000"/>
          <w:kern w:val="0"/>
          <w:sz w:val="25"/>
          <w:szCs w:val="25"/>
        </w:rPr>
        <w:t>TSP may then stipulate additional countermeasures to address any risks</w:t>
      </w:r>
      <w:r>
        <w:rPr>
          <w:rFonts w:eastAsia="Times New Roman" w:cs="Mangal"/>
          <w:color w:val="000000"/>
          <w:kern w:val="0"/>
          <w:sz w:val="25"/>
          <w:szCs w:val="25"/>
        </w:rPr>
        <w:t>. This  in  no  means  would  r</w:t>
      </w:r>
      <w:r w:rsidR="00170109">
        <w:rPr>
          <w:rFonts w:eastAsia="Times New Roman" w:cs="Mangal"/>
          <w:color w:val="000000"/>
          <w:kern w:val="0"/>
          <w:sz w:val="25"/>
          <w:szCs w:val="25"/>
        </w:rPr>
        <w:t>edu</w:t>
      </w:r>
      <w:r>
        <w:rPr>
          <w:rFonts w:eastAsia="Times New Roman" w:cs="Mangal"/>
          <w:color w:val="000000"/>
          <w:kern w:val="0"/>
          <w:sz w:val="25"/>
          <w:szCs w:val="25"/>
        </w:rPr>
        <w:t>ce  the  Vendor’s  ultimate  obligations  and  responsibility relating to security</w:t>
      </w:r>
      <w:r w:rsidR="001F7A97">
        <w:rPr>
          <w:rFonts w:eastAsia="Times New Roman" w:cs="Mangal"/>
          <w:color w:val="000000"/>
          <w:kern w:val="0"/>
          <w:sz w:val="25"/>
          <w:szCs w:val="25"/>
        </w:rPr>
        <w:t>.</w:t>
      </w:r>
    </w:p>
    <w:p w:rsidR="0006072A" w:rsidRDefault="0006072A" w:rsidP="005312FF">
      <w:pPr>
        <w:ind w:left="720" w:hanging="720"/>
        <w:rPr>
          <w:rFonts w:eastAsia="Times New Roman" w:cs="Mangal"/>
          <w:sz w:val="25"/>
          <w:szCs w:val="25"/>
        </w:rPr>
      </w:pPr>
      <w:r>
        <w:rPr>
          <w:rFonts w:eastAsia="Times New Roman" w:cs="Mangal"/>
          <w:color w:val="000000"/>
          <w:kern w:val="0"/>
          <w:sz w:val="25"/>
          <w:szCs w:val="25"/>
        </w:rPr>
        <w:t xml:space="preserve"> </w:t>
      </w:r>
    </w:p>
    <w:p w:rsidR="0006072A" w:rsidRDefault="00170109" w:rsidP="005312FF">
      <w:pPr>
        <w:ind w:left="720" w:hanging="720"/>
        <w:rPr>
          <w:rFonts w:eastAsia="Times New Roman" w:cs="Mangal"/>
          <w:color w:val="000000"/>
          <w:kern w:val="0"/>
          <w:sz w:val="25"/>
          <w:szCs w:val="25"/>
        </w:rPr>
      </w:pPr>
      <w:r>
        <w:rPr>
          <w:rFonts w:eastAsia="Times New Roman" w:cs="Mangal"/>
          <w:color w:val="000000"/>
          <w:kern w:val="0"/>
          <w:sz w:val="25"/>
          <w:szCs w:val="25"/>
        </w:rPr>
        <w:t>4.7.9</w:t>
      </w:r>
      <w:r w:rsidR="005312FF">
        <w:rPr>
          <w:rFonts w:eastAsia="Times New Roman" w:cs="Mangal"/>
          <w:color w:val="000000"/>
          <w:kern w:val="0"/>
          <w:sz w:val="25"/>
          <w:szCs w:val="25"/>
        </w:rPr>
        <w:t xml:space="preserve"> </w:t>
      </w:r>
      <w:r>
        <w:rPr>
          <w:rFonts w:eastAsia="Times New Roman" w:cs="Mangal"/>
          <w:color w:val="000000"/>
          <w:kern w:val="0"/>
          <w:sz w:val="25"/>
          <w:szCs w:val="25"/>
        </w:rPr>
        <w:t xml:space="preserve"> </w:t>
      </w:r>
      <w:r w:rsidR="0006072A">
        <w:rPr>
          <w:rFonts w:eastAsia="Times New Roman" w:cs="Mangal"/>
          <w:color w:val="000000"/>
          <w:kern w:val="0"/>
          <w:sz w:val="25"/>
          <w:szCs w:val="25"/>
        </w:rPr>
        <w:t xml:space="preserve">No  replacement  of TSP  System  support tools must  be  undertaken  by the  Vendor without specific agreement from TSP.  </w:t>
      </w:r>
    </w:p>
    <w:p w:rsidR="001F7A97" w:rsidRDefault="001F7A97" w:rsidP="005312FF">
      <w:pPr>
        <w:ind w:left="720" w:hanging="720"/>
        <w:rPr>
          <w:rFonts w:eastAsia="Times New Roman" w:cs="Mangal"/>
          <w:sz w:val="25"/>
          <w:szCs w:val="25"/>
        </w:rPr>
      </w:pPr>
    </w:p>
    <w:p w:rsidR="0006072A" w:rsidRDefault="0006072A" w:rsidP="005312FF">
      <w:pPr>
        <w:ind w:left="720" w:hanging="720"/>
        <w:rPr>
          <w:rFonts w:eastAsia="Times New Roman" w:cs="Mangal"/>
          <w:sz w:val="25"/>
          <w:szCs w:val="25"/>
        </w:rPr>
      </w:pPr>
      <w:r>
        <w:rPr>
          <w:rFonts w:eastAsia="Times New Roman" w:cs="Mangal"/>
          <w:color w:val="000000"/>
          <w:kern w:val="0"/>
          <w:sz w:val="25"/>
          <w:szCs w:val="25"/>
        </w:rPr>
        <w:t xml:space="preserve">4.7.10  If  TSP  agrees  to  the  Vendor’s  appointment  of  Subcontractor  under  this  Agreement,  TSP may  require  that  the  associated  security  risks  are  clearly  identified  and  assessed  by  TSP Group  Security  or  the  appropriate  TSP  line  of  business  security  team.    </w:t>
      </w:r>
      <w:r w:rsidR="00170109">
        <w:rPr>
          <w:rFonts w:eastAsia="Times New Roman" w:cs="Mangal"/>
          <w:color w:val="000000"/>
          <w:kern w:val="0"/>
          <w:sz w:val="25"/>
          <w:szCs w:val="25"/>
        </w:rPr>
        <w:t>This will ensure</w:t>
      </w:r>
      <w:r>
        <w:rPr>
          <w:rFonts w:eastAsia="Times New Roman" w:cs="Mangal"/>
          <w:color w:val="000000"/>
          <w:kern w:val="0"/>
          <w:sz w:val="25"/>
          <w:szCs w:val="25"/>
        </w:rPr>
        <w:t xml:space="preserve"> that any unacceptable security risks are identified and add</w:t>
      </w:r>
      <w:r w:rsidR="001F7A97">
        <w:rPr>
          <w:rFonts w:eastAsia="Times New Roman" w:cs="Mangal"/>
          <w:color w:val="000000"/>
          <w:kern w:val="0"/>
          <w:sz w:val="25"/>
          <w:szCs w:val="25"/>
        </w:rPr>
        <w:t>ressed. This in anyway shall no</w:t>
      </w:r>
      <w:r>
        <w:rPr>
          <w:rFonts w:eastAsia="Times New Roman" w:cs="Mangal"/>
          <w:color w:val="000000"/>
          <w:kern w:val="0"/>
          <w:sz w:val="25"/>
          <w:szCs w:val="25"/>
        </w:rPr>
        <w:t xml:space="preserve">t reduce the </w:t>
      </w:r>
      <w:r w:rsidR="00170109">
        <w:rPr>
          <w:rFonts w:eastAsia="Times New Roman" w:cs="Mangal"/>
          <w:color w:val="000000"/>
          <w:kern w:val="0"/>
          <w:sz w:val="25"/>
          <w:szCs w:val="25"/>
        </w:rPr>
        <w:t>Vendor from</w:t>
      </w:r>
      <w:r>
        <w:rPr>
          <w:rFonts w:eastAsia="Times New Roman" w:cs="Mangal"/>
          <w:color w:val="000000"/>
          <w:kern w:val="0"/>
          <w:sz w:val="25"/>
          <w:szCs w:val="25"/>
        </w:rPr>
        <w:t xml:space="preserve"> being </w:t>
      </w:r>
      <w:r w:rsidR="00170109">
        <w:rPr>
          <w:rFonts w:eastAsia="Times New Roman" w:cs="Mangal"/>
          <w:color w:val="000000"/>
          <w:kern w:val="0"/>
          <w:sz w:val="25"/>
          <w:szCs w:val="25"/>
        </w:rPr>
        <w:t>solely responsible to</w:t>
      </w:r>
      <w:r>
        <w:rPr>
          <w:rFonts w:eastAsia="Times New Roman" w:cs="Mangal"/>
          <w:color w:val="000000"/>
          <w:kern w:val="0"/>
          <w:sz w:val="25"/>
          <w:szCs w:val="25"/>
        </w:rPr>
        <w:t xml:space="preserve"> TSP for the </w:t>
      </w:r>
      <w:r w:rsidR="00170109">
        <w:rPr>
          <w:rFonts w:eastAsia="Times New Roman" w:cs="Mangal"/>
          <w:color w:val="000000"/>
          <w:kern w:val="0"/>
          <w:sz w:val="25"/>
          <w:szCs w:val="25"/>
        </w:rPr>
        <w:t>ultimate obligations</w:t>
      </w:r>
      <w:r>
        <w:rPr>
          <w:rFonts w:eastAsia="Times New Roman" w:cs="Mangal"/>
          <w:color w:val="000000"/>
          <w:kern w:val="0"/>
          <w:sz w:val="25"/>
          <w:szCs w:val="25"/>
        </w:rPr>
        <w:t xml:space="preserve"> </w:t>
      </w:r>
      <w:r w:rsidR="00170109">
        <w:rPr>
          <w:rFonts w:eastAsia="Times New Roman" w:cs="Mangal"/>
          <w:color w:val="000000"/>
          <w:kern w:val="0"/>
          <w:sz w:val="25"/>
          <w:szCs w:val="25"/>
        </w:rPr>
        <w:t>to be</w:t>
      </w:r>
      <w:r>
        <w:rPr>
          <w:rFonts w:eastAsia="Times New Roman" w:cs="Mangal"/>
          <w:color w:val="000000"/>
          <w:kern w:val="0"/>
          <w:sz w:val="25"/>
          <w:szCs w:val="25"/>
        </w:rPr>
        <w:t xml:space="preserve"> performed under this Agreement and responsibility relating to security. </w:t>
      </w:r>
    </w:p>
    <w:p w:rsidR="001F7A97" w:rsidRDefault="001F7A97" w:rsidP="005312FF">
      <w:pPr>
        <w:ind w:left="720" w:hanging="720"/>
        <w:rPr>
          <w:rFonts w:eastAsia="Times New Roman" w:cs="Mangal"/>
          <w:color w:val="000000"/>
          <w:kern w:val="0"/>
          <w:sz w:val="25"/>
          <w:szCs w:val="25"/>
        </w:rPr>
      </w:pPr>
    </w:p>
    <w:p w:rsidR="0006072A" w:rsidRDefault="0006072A" w:rsidP="005312FF">
      <w:pPr>
        <w:ind w:left="720" w:hanging="720"/>
        <w:rPr>
          <w:rFonts w:eastAsia="Times New Roman" w:cs="Mangal"/>
          <w:sz w:val="25"/>
          <w:szCs w:val="25"/>
        </w:rPr>
      </w:pPr>
      <w:r>
        <w:rPr>
          <w:rFonts w:eastAsia="Times New Roman" w:cs="Mangal"/>
          <w:color w:val="000000"/>
          <w:kern w:val="0"/>
          <w:sz w:val="25"/>
          <w:szCs w:val="25"/>
        </w:rPr>
        <w:t xml:space="preserve">4.7.11  Where  TSP  has approved  Vendor’s use  of Subcontractors, formal contracts containing all necessary  security  requirements  shall  be  put  in  place  between  the  Vendor  and  its subcontractor before the Subcontractor  or its personnel can access TSP Systems  and TSP Information or  occupy  space in  TSP’s  buildings  or space  in the  Vendor’s  building that  is used to access, hold or process TSP  Information. </w:t>
      </w:r>
    </w:p>
    <w:p w:rsidR="001F7A97" w:rsidRDefault="001F7A97" w:rsidP="005312FF">
      <w:pPr>
        <w:ind w:left="720" w:hanging="720"/>
        <w:rPr>
          <w:rFonts w:eastAsia="Times New Roman" w:cs="Mangal"/>
          <w:color w:val="000000"/>
          <w:kern w:val="0"/>
          <w:sz w:val="25"/>
          <w:szCs w:val="25"/>
        </w:rPr>
      </w:pPr>
    </w:p>
    <w:p w:rsidR="0006072A" w:rsidRDefault="0006072A" w:rsidP="005312FF">
      <w:pPr>
        <w:ind w:left="720" w:hanging="720"/>
        <w:rPr>
          <w:rFonts w:eastAsia="Times New Roman" w:cs="Mangal"/>
          <w:sz w:val="25"/>
          <w:szCs w:val="25"/>
        </w:rPr>
      </w:pPr>
      <w:r>
        <w:rPr>
          <w:rFonts w:eastAsia="Times New Roman" w:cs="Mangal"/>
          <w:color w:val="000000"/>
          <w:kern w:val="0"/>
          <w:sz w:val="25"/>
          <w:szCs w:val="25"/>
        </w:rPr>
        <w:t xml:space="preserve">4.7.12  TSP  may  update  from  time  to  time,  security  related  policies,  guidelines,  standards  and requirements.  TSP  will  incorporate  such  updates  by  reference  which  shall  be  notified  in writing by  TSP to the Vendor promptly.  </w:t>
      </w:r>
      <w:r w:rsidR="00170109">
        <w:rPr>
          <w:rFonts w:eastAsia="Times New Roman" w:cs="Mangal"/>
          <w:color w:val="000000"/>
          <w:kern w:val="0"/>
          <w:sz w:val="25"/>
          <w:szCs w:val="25"/>
        </w:rPr>
        <w:t>The Vendor is</w:t>
      </w:r>
      <w:r>
        <w:rPr>
          <w:rFonts w:eastAsia="Times New Roman" w:cs="Mangal"/>
          <w:color w:val="000000"/>
          <w:kern w:val="0"/>
          <w:sz w:val="25"/>
          <w:szCs w:val="25"/>
        </w:rPr>
        <w:t xml:space="preserve"> </w:t>
      </w:r>
      <w:r w:rsidR="00170109">
        <w:rPr>
          <w:rFonts w:eastAsia="Times New Roman" w:cs="Mangal"/>
          <w:color w:val="000000"/>
          <w:kern w:val="0"/>
          <w:sz w:val="25"/>
          <w:szCs w:val="25"/>
        </w:rPr>
        <w:t>deemed to accept all</w:t>
      </w:r>
      <w:r>
        <w:rPr>
          <w:rFonts w:eastAsia="Times New Roman" w:cs="Mangal"/>
          <w:color w:val="000000"/>
          <w:kern w:val="0"/>
          <w:sz w:val="25"/>
          <w:szCs w:val="25"/>
        </w:rPr>
        <w:t xml:space="preserve"> the updates. If  the  Vendor  has  an  issue  with  such  </w:t>
      </w:r>
      <w:r>
        <w:rPr>
          <w:rFonts w:eastAsia="Times New Roman" w:cs="Mangal"/>
          <w:color w:val="000000"/>
          <w:kern w:val="0"/>
          <w:sz w:val="25"/>
          <w:szCs w:val="25"/>
        </w:rPr>
        <w:lastRenderedPageBreak/>
        <w:t xml:space="preserve">updates,  the  Vendor  shall  promptly  detail  its concerns  to  TSP  in  writing.  If  TSP  cannot  agree  on  resolution  of  the  Vendor’s  issues promptly,  TSP  reserves  the  right  to  revoke  the  Vendor’s  </w:t>
      </w:r>
      <w:r w:rsidR="00170109">
        <w:rPr>
          <w:rFonts w:eastAsia="Times New Roman" w:cs="Mangal"/>
          <w:color w:val="000000"/>
          <w:kern w:val="0"/>
          <w:sz w:val="25"/>
          <w:szCs w:val="25"/>
        </w:rPr>
        <w:t>Authorization</w:t>
      </w:r>
      <w:r>
        <w:rPr>
          <w:rFonts w:eastAsia="Times New Roman" w:cs="Mangal"/>
          <w:color w:val="000000"/>
          <w:kern w:val="0"/>
          <w:sz w:val="25"/>
          <w:szCs w:val="25"/>
        </w:rPr>
        <w:t xml:space="preserve"> and  terminate  this Agreement.  </w:t>
      </w:r>
    </w:p>
    <w:p w:rsidR="001F7A97" w:rsidRDefault="001F7A97" w:rsidP="005312FF">
      <w:pPr>
        <w:ind w:left="720" w:hanging="720"/>
        <w:rPr>
          <w:rFonts w:eastAsia="Times New Roman" w:cs="Mangal"/>
          <w:color w:val="000000"/>
          <w:kern w:val="0"/>
          <w:sz w:val="25"/>
          <w:szCs w:val="25"/>
        </w:rPr>
      </w:pPr>
    </w:p>
    <w:p w:rsidR="001F7A97" w:rsidRDefault="0006072A" w:rsidP="005312FF">
      <w:pPr>
        <w:ind w:left="720" w:hanging="720"/>
        <w:rPr>
          <w:rFonts w:eastAsia="Times New Roman" w:cs="Mangal"/>
          <w:sz w:val="25"/>
          <w:szCs w:val="25"/>
        </w:rPr>
      </w:pPr>
      <w:r>
        <w:rPr>
          <w:rFonts w:eastAsia="Times New Roman" w:cs="Mangal"/>
          <w:color w:val="000000"/>
          <w:kern w:val="0"/>
          <w:sz w:val="25"/>
          <w:szCs w:val="25"/>
        </w:rPr>
        <w:t xml:space="preserve">4.7.13 The Vendor shall  record and maintain detailed  information  of  all Contract  Personnel who are </w:t>
      </w:r>
      <w:r w:rsidR="00170109">
        <w:rPr>
          <w:rFonts w:eastAsia="Times New Roman" w:cs="Mangal"/>
          <w:color w:val="000000"/>
          <w:kern w:val="0"/>
          <w:sz w:val="25"/>
          <w:szCs w:val="25"/>
        </w:rPr>
        <w:t>authorized</w:t>
      </w:r>
      <w:r>
        <w:rPr>
          <w:rFonts w:eastAsia="Times New Roman" w:cs="Mangal"/>
          <w:color w:val="000000"/>
          <w:kern w:val="0"/>
          <w:sz w:val="25"/>
          <w:szCs w:val="25"/>
        </w:rPr>
        <w:t xml:space="preserve"> to Access TSP Systems or TSP Information. </w:t>
      </w:r>
    </w:p>
    <w:p w:rsidR="0006072A" w:rsidRDefault="0006072A" w:rsidP="005312FF">
      <w:pPr>
        <w:ind w:left="720" w:hanging="720"/>
        <w:rPr>
          <w:rFonts w:eastAsia="Times New Roman" w:cs="Mangal"/>
          <w:sz w:val="19"/>
          <w:szCs w:val="19"/>
        </w:rPr>
      </w:pPr>
      <w:r>
        <w:rPr>
          <w:rFonts w:eastAsia="Times New Roman" w:cs="Mangal"/>
          <w:color w:val="000000"/>
          <w:kern w:val="0"/>
          <w:sz w:val="25"/>
          <w:szCs w:val="25"/>
        </w:rPr>
        <w:t>4.7.14  The  Vendor  shall  ensure  that  all  computers  or  laptops  used  to  access  TSP  Systems  and TSP  Information  have  their  ports  locked  down  such  that  r</w:t>
      </w:r>
      <w:r w:rsidR="00170109">
        <w:rPr>
          <w:rFonts w:eastAsia="Times New Roman" w:cs="Mangal"/>
          <w:color w:val="000000"/>
          <w:kern w:val="0"/>
          <w:sz w:val="25"/>
          <w:szCs w:val="25"/>
        </w:rPr>
        <w:t>emovable  storage  media (memor</w:t>
      </w:r>
      <w:r>
        <w:rPr>
          <w:rFonts w:eastAsia="Times New Roman" w:cs="Mangal"/>
          <w:color w:val="000000"/>
          <w:kern w:val="0"/>
          <w:sz w:val="25"/>
          <w:szCs w:val="25"/>
        </w:rPr>
        <w:t xml:space="preserve">y  sticks,  removable  hard  drives,  compact  flash  and  secure  digital  cards,  floppy disks, CDs, DVDs, MP3 players and other similar devices) cannot be connected. </w:t>
      </w:r>
    </w:p>
    <w:p w:rsidR="0006072A" w:rsidRDefault="0006072A" w:rsidP="005753B7">
      <w:pPr>
        <w:rPr>
          <w:rFonts w:cs="Mangal"/>
        </w:rPr>
      </w:pPr>
    </w:p>
    <w:p w:rsidR="0006072A" w:rsidRDefault="0006072A" w:rsidP="005753B7">
      <w:pPr>
        <w:rPr>
          <w:rFonts w:eastAsia="Times New Roman" w:cs="Mangal"/>
          <w:b/>
          <w:bCs/>
          <w:color w:val="000000"/>
          <w:kern w:val="0"/>
          <w:sz w:val="25"/>
          <w:szCs w:val="25"/>
        </w:rPr>
      </w:pPr>
      <w:r>
        <w:rPr>
          <w:rFonts w:eastAsia="Times New Roman" w:cs="Mangal"/>
          <w:b/>
          <w:bCs/>
          <w:color w:val="000000"/>
          <w:kern w:val="0"/>
          <w:sz w:val="25"/>
          <w:szCs w:val="25"/>
        </w:rPr>
        <w:t xml:space="preserve">5.  Access to TSP Systems  </w:t>
      </w:r>
    </w:p>
    <w:p w:rsidR="003817C0" w:rsidRDefault="003817C0" w:rsidP="005753B7">
      <w:pPr>
        <w:rPr>
          <w:rFonts w:eastAsia="Times New Roman" w:cs="Mangal"/>
          <w:sz w:val="25"/>
          <w:szCs w:val="25"/>
        </w:rPr>
      </w:pPr>
    </w:p>
    <w:p w:rsidR="0006072A" w:rsidRDefault="0006072A" w:rsidP="00D0592E">
      <w:pPr>
        <w:ind w:left="540" w:hanging="540"/>
        <w:rPr>
          <w:rFonts w:eastAsia="Times New Roman" w:cs="Mangal"/>
          <w:color w:val="000000"/>
          <w:kern w:val="0"/>
          <w:sz w:val="25"/>
          <w:szCs w:val="25"/>
        </w:rPr>
      </w:pPr>
      <w:r>
        <w:rPr>
          <w:rFonts w:eastAsia="Times New Roman" w:cs="Mangal"/>
          <w:color w:val="000000"/>
          <w:kern w:val="0"/>
          <w:sz w:val="25"/>
          <w:szCs w:val="25"/>
        </w:rPr>
        <w:t xml:space="preserve">5.1  TSP allows (so far as it can </w:t>
      </w:r>
      <w:r w:rsidR="005A0765">
        <w:rPr>
          <w:rFonts w:eastAsia="Times New Roman" w:cs="Mangal"/>
          <w:color w:val="000000"/>
          <w:kern w:val="0"/>
          <w:sz w:val="25"/>
          <w:szCs w:val="25"/>
        </w:rPr>
        <w:t>and is able to do so) the Vendo</w:t>
      </w:r>
      <w:r>
        <w:rPr>
          <w:rFonts w:eastAsia="Times New Roman" w:cs="Mangal"/>
          <w:color w:val="000000"/>
          <w:kern w:val="0"/>
          <w:sz w:val="25"/>
          <w:szCs w:val="25"/>
        </w:rPr>
        <w:t xml:space="preserve">r, to have Access solely for the purpose as contemplated herein during the term of this Agreement.  </w:t>
      </w:r>
    </w:p>
    <w:p w:rsidR="003817C0" w:rsidRDefault="003817C0" w:rsidP="00D0592E">
      <w:pPr>
        <w:ind w:left="720" w:hanging="720"/>
        <w:rPr>
          <w:rFonts w:eastAsia="Times New Roman" w:cs="Mangal"/>
          <w:sz w:val="25"/>
          <w:szCs w:val="25"/>
        </w:rPr>
      </w:pPr>
    </w:p>
    <w:p w:rsidR="0006072A" w:rsidRDefault="0006072A" w:rsidP="00D0592E">
      <w:pPr>
        <w:ind w:left="540" w:hanging="540"/>
        <w:rPr>
          <w:rFonts w:eastAsia="Times New Roman" w:cs="Mangal"/>
          <w:color w:val="000000"/>
          <w:kern w:val="0"/>
          <w:sz w:val="25"/>
          <w:szCs w:val="25"/>
        </w:rPr>
      </w:pPr>
      <w:r>
        <w:rPr>
          <w:rFonts w:eastAsia="Times New Roman" w:cs="Mangal"/>
          <w:color w:val="000000"/>
          <w:kern w:val="0"/>
          <w:sz w:val="25"/>
          <w:szCs w:val="25"/>
        </w:rPr>
        <w:t xml:space="preserve">5.2  In  relation  to  Access,  the  Vendor  shall  (and,  where  relevant,  shall  procure  that  all Contract Personnel shall): </w:t>
      </w:r>
    </w:p>
    <w:p w:rsidR="003817C0" w:rsidRDefault="003817C0" w:rsidP="00D0592E">
      <w:pPr>
        <w:ind w:left="720" w:hanging="720"/>
        <w:rPr>
          <w:rFonts w:eastAsia="Times New Roman" w:cs="Mangal"/>
          <w:sz w:val="25"/>
          <w:szCs w:val="25"/>
        </w:rPr>
      </w:pPr>
    </w:p>
    <w:p w:rsidR="003817C0" w:rsidRDefault="0006072A" w:rsidP="00D0592E">
      <w:pPr>
        <w:ind w:left="900" w:hanging="360"/>
        <w:rPr>
          <w:rFonts w:eastAsia="Times New Roman" w:cs="Mangal"/>
          <w:sz w:val="25"/>
          <w:szCs w:val="25"/>
        </w:rPr>
      </w:pPr>
      <w:r>
        <w:rPr>
          <w:rFonts w:eastAsia="Times New Roman" w:cs="Mangal"/>
          <w:color w:val="000000"/>
          <w:kern w:val="0"/>
          <w:sz w:val="25"/>
          <w:szCs w:val="25"/>
        </w:rPr>
        <w:t xml:space="preserve">a)  ensure  each  individual  Contract  Personnel  has  a  unique  user  identification  and password known only to such user for his/her sole use. </w:t>
      </w:r>
    </w:p>
    <w:p w:rsidR="003817C0"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b)  ensure  Contract  Personnel  never  share  user  identification,  passwords  or  security tokens.</w:t>
      </w:r>
    </w:p>
    <w:p w:rsidR="0006072A" w:rsidRDefault="0006072A" w:rsidP="00D0592E">
      <w:pPr>
        <w:ind w:left="900" w:hanging="360"/>
        <w:rPr>
          <w:rFonts w:eastAsia="Times New Roman" w:cs="Mangal"/>
          <w:sz w:val="25"/>
          <w:szCs w:val="25"/>
        </w:rPr>
      </w:pPr>
      <w:r>
        <w:rPr>
          <w:rFonts w:eastAsia="Times New Roman" w:cs="Mangal"/>
          <w:color w:val="000000"/>
          <w:kern w:val="0"/>
          <w:sz w:val="25"/>
          <w:szCs w:val="25"/>
        </w:rPr>
        <w:t xml:space="preserve"> c)  promptly  provide  to  TSP  such  reports  as  TSP  shall  from  time  to  time  require concerning  the  Vendor’s  use  and  security  of  Access  and  any  related  matters  to Access. </w:t>
      </w:r>
    </w:p>
    <w:p w:rsidR="003817C0"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d)  ensure  that  physical  access  to  fixed  computer  equipment  having  Access  or  storing TSP  Information  is  solely  with  smart  or  proximity  cards  (or  equivalent  security systems) and Vendor  conducts regular  internal  audit  to  ensure  compliance with these provisions.</w:t>
      </w:r>
    </w:p>
    <w:p w:rsidR="003817C0"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 e)  ensure  onward  bridging  or  linking  to  TSP  Systems  is  prevented  unless </w:t>
      </w:r>
      <w:r w:rsidR="005A0765">
        <w:rPr>
          <w:rFonts w:eastAsia="Times New Roman" w:cs="Mangal"/>
          <w:color w:val="000000"/>
          <w:kern w:val="0"/>
          <w:sz w:val="25"/>
          <w:szCs w:val="25"/>
        </w:rPr>
        <w:t>authorized</w:t>
      </w:r>
      <w:r>
        <w:rPr>
          <w:rFonts w:eastAsia="Times New Roman" w:cs="Mangal"/>
          <w:color w:val="000000"/>
          <w:kern w:val="0"/>
          <w:sz w:val="25"/>
          <w:szCs w:val="25"/>
        </w:rPr>
        <w:t xml:space="preserve">  by TSP.</w:t>
      </w:r>
    </w:p>
    <w:p w:rsidR="0006072A" w:rsidRDefault="0006072A" w:rsidP="00D0592E">
      <w:pPr>
        <w:ind w:left="900" w:hanging="360"/>
        <w:rPr>
          <w:rFonts w:eastAsia="Times New Roman" w:cs="Mangal"/>
          <w:sz w:val="25"/>
          <w:szCs w:val="25"/>
        </w:rPr>
      </w:pPr>
      <w:r>
        <w:rPr>
          <w:rFonts w:eastAsia="Times New Roman" w:cs="Mangal"/>
          <w:color w:val="000000"/>
          <w:kern w:val="0"/>
          <w:sz w:val="25"/>
          <w:szCs w:val="25"/>
        </w:rPr>
        <w:t xml:space="preserve">  f)  use  all  reasonable  endeavors  to  ensure  no  viruses  or  malicious  code  like  malware, spyware,  key  logger,  bots  (as  the  expressions  are  generally  understood  in  the computing  industry) are introduced, and  that there is  no corruption or  modification or compromisation  of  TSP  Systems  or  TSP  Information.  </w:t>
      </w:r>
      <w:r w:rsidR="005A0765">
        <w:rPr>
          <w:rFonts w:eastAsia="Times New Roman" w:cs="Mangal"/>
          <w:color w:val="000000"/>
          <w:kern w:val="0"/>
          <w:sz w:val="25"/>
          <w:szCs w:val="25"/>
        </w:rPr>
        <w:t>This should</w:t>
      </w:r>
      <w:r>
        <w:rPr>
          <w:rFonts w:eastAsia="Times New Roman" w:cs="Mangal"/>
          <w:color w:val="000000"/>
          <w:kern w:val="0"/>
          <w:sz w:val="25"/>
          <w:szCs w:val="25"/>
        </w:rPr>
        <w:t xml:space="preserve">  un-doubtedly ensure  that  nothing  results  in  denial  of  Service,  interruption  of  Service,  outages, reduction  or  compromise  in  quality  and  efficiency   of  Service,  leakage  or  stealing  of TSP  Information,  interference  with  mandated  lawful  interception  policy, methodology  &amp;  </w:t>
      </w:r>
      <w:r>
        <w:rPr>
          <w:rFonts w:eastAsia="Times New Roman" w:cs="Mangal"/>
          <w:color w:val="000000"/>
          <w:kern w:val="0"/>
          <w:sz w:val="25"/>
          <w:szCs w:val="25"/>
        </w:rPr>
        <w:lastRenderedPageBreak/>
        <w:t>provisions,  enhance risks  of  attacks,  overbilling,  frauds or  any other aspect  that  compromises  the  security  of  all  the</w:t>
      </w:r>
      <w:r w:rsidR="003817C0">
        <w:rPr>
          <w:rFonts w:eastAsia="Times New Roman" w:cs="Mangal"/>
          <w:color w:val="000000"/>
          <w:kern w:val="0"/>
          <w:sz w:val="25"/>
          <w:szCs w:val="25"/>
        </w:rPr>
        <w:t xml:space="preserve">  stake  holders  including  th</w:t>
      </w:r>
      <w:r>
        <w:rPr>
          <w:rFonts w:eastAsia="Times New Roman" w:cs="Mangal"/>
          <w:color w:val="000000"/>
          <w:kern w:val="0"/>
          <w:sz w:val="25"/>
          <w:szCs w:val="25"/>
        </w:rPr>
        <w:t xml:space="preserve">e Government, users, TSP etc. </w:t>
      </w:r>
    </w:p>
    <w:p w:rsidR="003817C0" w:rsidRDefault="003817C0" w:rsidP="005753B7">
      <w:pPr>
        <w:rPr>
          <w:rFonts w:eastAsia="Times New Roman" w:cs="Mangal"/>
          <w:color w:val="000000"/>
          <w:kern w:val="0"/>
          <w:sz w:val="25"/>
          <w:szCs w:val="25"/>
        </w:rPr>
      </w:pPr>
    </w:p>
    <w:p w:rsidR="0006072A"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g)  use  reasonable  endeavours  to  ensure  that  personal  files  which  contain  information, data  or  media  with  no  relevance  to  the  purpose,  are  not  stored  on  TSP  building servers or TSP </w:t>
      </w:r>
      <w:r w:rsidR="005A0765">
        <w:rPr>
          <w:rFonts w:eastAsia="Times New Roman" w:cs="Mangal"/>
          <w:color w:val="000000"/>
          <w:kern w:val="0"/>
          <w:sz w:val="25"/>
          <w:szCs w:val="25"/>
        </w:rPr>
        <w:t>centralized</w:t>
      </w:r>
      <w:r>
        <w:rPr>
          <w:rFonts w:eastAsia="Times New Roman" w:cs="Mangal"/>
          <w:color w:val="000000"/>
          <w:kern w:val="0"/>
          <w:sz w:val="25"/>
          <w:szCs w:val="25"/>
        </w:rPr>
        <w:t xml:space="preserve"> storage facilities or TSP Systems. </w:t>
      </w:r>
    </w:p>
    <w:p w:rsidR="003817C0" w:rsidRPr="00D0592E" w:rsidRDefault="003817C0" w:rsidP="00D0592E">
      <w:pPr>
        <w:ind w:left="900" w:hanging="360"/>
        <w:rPr>
          <w:rFonts w:eastAsia="Times New Roman" w:cs="Mangal"/>
          <w:color w:val="000000"/>
          <w:kern w:val="0"/>
          <w:sz w:val="25"/>
          <w:szCs w:val="25"/>
        </w:rPr>
      </w:pPr>
    </w:p>
    <w:p w:rsidR="0006072A" w:rsidRDefault="0006072A" w:rsidP="00D0592E">
      <w:pPr>
        <w:ind w:left="540" w:hanging="540"/>
        <w:rPr>
          <w:rFonts w:eastAsia="Times New Roman" w:cs="Mangal"/>
          <w:sz w:val="25"/>
          <w:szCs w:val="25"/>
        </w:rPr>
      </w:pPr>
      <w:r>
        <w:rPr>
          <w:rFonts w:eastAsia="Times New Roman" w:cs="Mangal"/>
          <w:color w:val="000000"/>
          <w:kern w:val="0"/>
          <w:sz w:val="25"/>
          <w:szCs w:val="25"/>
        </w:rPr>
        <w:t>5.3  If  TSP  has  provided  the  Vendor  with  Access  to  the  Internet/Intranet,  the  Vendor  shall, and  shall  ensure  that the  Contract Personnel, access  the  Internet/Intranet appropriately.  It is  the  Vendor’s  responsibility  to  ensure  th</w:t>
      </w:r>
      <w:r w:rsidR="005A0765">
        <w:rPr>
          <w:rFonts w:eastAsia="Times New Roman" w:cs="Mangal"/>
          <w:color w:val="000000"/>
          <w:kern w:val="0"/>
          <w:sz w:val="25"/>
          <w:szCs w:val="25"/>
        </w:rPr>
        <w:t>at  practical  guidan</w:t>
      </w:r>
      <w:r>
        <w:rPr>
          <w:rFonts w:eastAsia="Times New Roman" w:cs="Mangal"/>
          <w:color w:val="000000"/>
          <w:kern w:val="0"/>
          <w:sz w:val="25"/>
          <w:szCs w:val="25"/>
        </w:rPr>
        <w:t xml:space="preserve">ce  on  internet  and  email abuse (as amended ) is communicated to the Contract Personnel from time to time.  </w:t>
      </w:r>
    </w:p>
    <w:p w:rsidR="003817C0" w:rsidRDefault="003817C0" w:rsidP="00D0592E">
      <w:pPr>
        <w:ind w:left="540" w:hanging="540"/>
        <w:rPr>
          <w:rFonts w:eastAsia="Times New Roman" w:cs="Mangal"/>
          <w:color w:val="000000"/>
          <w:kern w:val="0"/>
          <w:sz w:val="25"/>
          <w:szCs w:val="25"/>
        </w:rPr>
      </w:pPr>
    </w:p>
    <w:p w:rsidR="003817C0" w:rsidRDefault="0006072A" w:rsidP="00D0592E">
      <w:pPr>
        <w:ind w:left="540" w:hanging="540"/>
        <w:rPr>
          <w:rFonts w:eastAsia="Times New Roman" w:cs="Mangal"/>
          <w:color w:val="000000"/>
          <w:kern w:val="0"/>
          <w:sz w:val="25"/>
          <w:szCs w:val="25"/>
        </w:rPr>
      </w:pPr>
      <w:r>
        <w:rPr>
          <w:rFonts w:eastAsia="Times New Roman" w:cs="Mangal"/>
          <w:color w:val="000000"/>
          <w:kern w:val="0"/>
          <w:sz w:val="25"/>
          <w:szCs w:val="25"/>
        </w:rPr>
        <w:t xml:space="preserve">5.4  The  Vendor  shall  ensure  that  all  Contract  Personnel,  subject  to  the  Clauses  headed </w:t>
      </w:r>
      <w:r>
        <w:rPr>
          <w:rFonts w:eastAsia="Times New Roman" w:cs="Mangal"/>
          <w:kern w:val="0"/>
          <w:sz w:val="25"/>
          <w:szCs w:val="25"/>
        </w:rPr>
        <w:t>“R</w:t>
      </w:r>
      <w:r>
        <w:rPr>
          <w:rFonts w:eastAsia="Times New Roman" w:cs="Mangal"/>
          <w:color w:val="000000"/>
          <w:kern w:val="0"/>
          <w:sz w:val="25"/>
          <w:szCs w:val="25"/>
        </w:rPr>
        <w:t>egulatory  Matters”  and  “Confidentia</w:t>
      </w:r>
      <w:r w:rsidR="005A0765">
        <w:rPr>
          <w:rFonts w:eastAsia="Times New Roman" w:cs="Mangal"/>
          <w:color w:val="000000"/>
          <w:kern w:val="0"/>
          <w:sz w:val="25"/>
          <w:szCs w:val="25"/>
        </w:rPr>
        <w:t>lity”  comply  with  Classifyin</w:t>
      </w:r>
      <w:r>
        <w:rPr>
          <w:rFonts w:eastAsia="Times New Roman" w:cs="Mangal"/>
          <w:color w:val="000000"/>
          <w:kern w:val="0"/>
          <w:sz w:val="25"/>
          <w:szCs w:val="25"/>
        </w:rPr>
        <w:t>g  and  Handling  of Information.</w:t>
      </w:r>
    </w:p>
    <w:p w:rsidR="0006072A" w:rsidRDefault="0006072A" w:rsidP="00D0592E">
      <w:pPr>
        <w:ind w:left="540" w:hanging="540"/>
        <w:rPr>
          <w:rFonts w:eastAsia="Times New Roman" w:cs="Mangal"/>
          <w:sz w:val="25"/>
          <w:szCs w:val="25"/>
        </w:rPr>
      </w:pPr>
      <w:r>
        <w:rPr>
          <w:rFonts w:eastAsia="Times New Roman" w:cs="Mangal"/>
          <w:color w:val="000000"/>
          <w:kern w:val="0"/>
          <w:sz w:val="25"/>
          <w:szCs w:val="25"/>
        </w:rPr>
        <w:t xml:space="preserve"> </w:t>
      </w:r>
    </w:p>
    <w:p w:rsidR="0006072A" w:rsidRDefault="005A0765" w:rsidP="00D0592E">
      <w:pPr>
        <w:ind w:left="540" w:hanging="540"/>
        <w:rPr>
          <w:rFonts w:eastAsia="Times New Roman" w:cs="Mangal"/>
          <w:sz w:val="19"/>
          <w:szCs w:val="19"/>
        </w:rPr>
      </w:pPr>
      <w:r>
        <w:rPr>
          <w:rFonts w:eastAsia="Times New Roman" w:cs="Mangal"/>
          <w:color w:val="000000"/>
          <w:kern w:val="0"/>
          <w:sz w:val="25"/>
          <w:szCs w:val="25"/>
        </w:rPr>
        <w:t>5.5  Any  security  software  p</w:t>
      </w:r>
      <w:r w:rsidR="0006072A">
        <w:rPr>
          <w:rFonts w:eastAsia="Times New Roman" w:cs="Mangal"/>
          <w:color w:val="000000"/>
          <w:kern w:val="0"/>
          <w:sz w:val="25"/>
          <w:szCs w:val="25"/>
        </w:rPr>
        <w:t xml:space="preserve">rocured  by  the  Vendor  shall  be  used  by  the  Vendor  without modification, unless there is an essential need to do so, in which case appropriate controls shall be applied and the agreement of TSP Group Security sought. </w:t>
      </w:r>
      <w:r w:rsidR="0006072A">
        <w:rPr>
          <w:rFonts w:eastAsia="Times New Roman" w:cs="Mangal"/>
          <w:spacing w:val="1"/>
          <w:kern w:val="0"/>
          <w:sz w:val="19"/>
          <w:szCs w:val="19"/>
        </w:rPr>
        <w:t xml:space="preserve"> </w:t>
      </w:r>
    </w:p>
    <w:p w:rsidR="0006072A" w:rsidRDefault="0006072A" w:rsidP="005753B7">
      <w:pPr>
        <w:rPr>
          <w:rFonts w:cs="Mangal"/>
        </w:rPr>
      </w:pPr>
    </w:p>
    <w:p w:rsidR="0006072A" w:rsidRDefault="0006072A" w:rsidP="005753B7">
      <w:pPr>
        <w:rPr>
          <w:rFonts w:eastAsia="Times New Roman" w:cs="Mangal"/>
          <w:b/>
          <w:bCs/>
          <w:color w:val="000000"/>
          <w:kern w:val="0"/>
          <w:sz w:val="25"/>
          <w:szCs w:val="25"/>
        </w:rPr>
      </w:pPr>
      <w:r>
        <w:rPr>
          <w:rFonts w:eastAsia="Times New Roman" w:cs="Mangal"/>
          <w:b/>
          <w:bCs/>
          <w:color w:val="000000"/>
          <w:kern w:val="0"/>
          <w:sz w:val="25"/>
          <w:szCs w:val="25"/>
        </w:rPr>
        <w:t xml:space="preserve">6  Access to Vendor Systems  </w:t>
      </w:r>
    </w:p>
    <w:p w:rsidR="003817C0" w:rsidRDefault="003817C0" w:rsidP="005753B7">
      <w:pPr>
        <w:rPr>
          <w:rFonts w:eastAsia="Times New Roman" w:cs="Mangal"/>
          <w:sz w:val="25"/>
          <w:szCs w:val="25"/>
        </w:rPr>
      </w:pPr>
    </w:p>
    <w:p w:rsidR="0006072A" w:rsidRDefault="0006072A" w:rsidP="00D0592E">
      <w:pPr>
        <w:ind w:left="425" w:hanging="425"/>
        <w:rPr>
          <w:rFonts w:eastAsia="Times New Roman" w:cs="Mangal"/>
          <w:sz w:val="25"/>
          <w:szCs w:val="25"/>
        </w:rPr>
      </w:pPr>
      <w:r w:rsidRPr="00A3026F">
        <w:rPr>
          <w:rFonts w:eastAsia="Times New Roman" w:cs="Mangal"/>
          <w:b/>
          <w:bCs/>
          <w:kern w:val="0"/>
          <w:sz w:val="25"/>
          <w:szCs w:val="25"/>
        </w:rPr>
        <w:t>6.1  If  Contract  Personnel  is  granted Access  to  Vendor  Systems  having  bearing  on  TSP data,</w:t>
      </w:r>
      <w:r>
        <w:rPr>
          <w:rFonts w:eastAsia="Times New Roman" w:cs="Mangal"/>
          <w:b/>
          <w:bCs/>
          <w:color w:val="000000"/>
          <w:kern w:val="0"/>
          <w:sz w:val="25"/>
          <w:szCs w:val="25"/>
        </w:rPr>
        <w:t xml:space="preserve"> information or network, the Vendor shall: </w:t>
      </w:r>
    </w:p>
    <w:p w:rsidR="003817C0" w:rsidRDefault="003817C0" w:rsidP="005753B7">
      <w:pPr>
        <w:rPr>
          <w:rFonts w:eastAsia="Times New Roman" w:cs="Mangal"/>
          <w:color w:val="000000"/>
          <w:kern w:val="0"/>
          <w:sz w:val="25"/>
          <w:szCs w:val="25"/>
        </w:rPr>
      </w:pPr>
    </w:p>
    <w:p w:rsidR="003817C0"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a)  ensure  each  individual  has  a  unique  user  identification  and  password  known  only  to such individual  for his/her sole use. </w:t>
      </w:r>
    </w:p>
    <w:p w:rsidR="0006072A" w:rsidRDefault="0006072A" w:rsidP="00D0592E">
      <w:pPr>
        <w:ind w:left="900" w:hanging="360"/>
        <w:rPr>
          <w:rFonts w:eastAsia="Times New Roman" w:cs="Mangal"/>
          <w:sz w:val="25"/>
          <w:szCs w:val="25"/>
        </w:rPr>
      </w:pPr>
      <w:r>
        <w:rPr>
          <w:rFonts w:eastAsia="Times New Roman" w:cs="Mangal"/>
          <w:color w:val="000000"/>
          <w:kern w:val="0"/>
          <w:sz w:val="25"/>
          <w:szCs w:val="25"/>
        </w:rPr>
        <w:t xml:space="preserve">b)  promptly  provide  to  TSP  such  reports  as  TSP  shall </w:t>
      </w:r>
      <w:r w:rsidR="003817C0">
        <w:rPr>
          <w:rFonts w:eastAsia="Times New Roman" w:cs="Mangal"/>
          <w:color w:val="000000"/>
          <w:kern w:val="0"/>
          <w:sz w:val="25"/>
          <w:szCs w:val="25"/>
        </w:rPr>
        <w:t xml:space="preserve"> from  time  to  time  require,</w:t>
      </w:r>
      <w:r>
        <w:rPr>
          <w:rFonts w:eastAsia="Times New Roman" w:cs="Mangal"/>
          <w:color w:val="000000"/>
          <w:kern w:val="0"/>
          <w:sz w:val="25"/>
          <w:szCs w:val="25"/>
        </w:rPr>
        <w:t xml:space="preserve"> concerning the Vendor’s use and security of access to Vendor Systems.   </w:t>
      </w:r>
    </w:p>
    <w:p w:rsidR="003817C0"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c)  allow  Access  only  to  the  minimum  extent  required  to  enable  the  Contract  Personnel perform their duties.  </w:t>
      </w:r>
    </w:p>
    <w:p w:rsidR="003817C0"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d)  allow Access using a secure login process. </w:t>
      </w:r>
    </w:p>
    <w:p w:rsidR="0006072A" w:rsidRDefault="0006072A" w:rsidP="00D0592E">
      <w:pPr>
        <w:ind w:left="900" w:hanging="360"/>
        <w:rPr>
          <w:rFonts w:eastAsia="Times New Roman" w:cs="Mangal"/>
          <w:sz w:val="25"/>
          <w:szCs w:val="25"/>
        </w:rPr>
      </w:pPr>
      <w:r>
        <w:rPr>
          <w:rFonts w:eastAsia="Times New Roman" w:cs="Mangal"/>
          <w:color w:val="000000"/>
          <w:kern w:val="0"/>
          <w:sz w:val="25"/>
          <w:szCs w:val="25"/>
        </w:rPr>
        <w:t xml:space="preserve">e)  establish and implement  formal procedures to  control the allocation  and de-allocation of Access rights. </w:t>
      </w:r>
    </w:p>
    <w:p w:rsidR="0006072A" w:rsidRDefault="0006072A" w:rsidP="00D0592E">
      <w:pPr>
        <w:ind w:left="900" w:hanging="360"/>
        <w:rPr>
          <w:rFonts w:eastAsia="Times New Roman" w:cs="Mangal"/>
          <w:sz w:val="25"/>
          <w:szCs w:val="25"/>
        </w:rPr>
      </w:pPr>
      <w:r>
        <w:rPr>
          <w:rFonts w:eastAsia="Times New Roman" w:cs="Mangal"/>
          <w:color w:val="000000"/>
          <w:kern w:val="0"/>
          <w:sz w:val="25"/>
          <w:szCs w:val="25"/>
        </w:rPr>
        <w:t xml:space="preserve">f)  ensure  that the allocation  and use of enhanced privileges  and access to sensitive  tools and  facilities  in  Vendor  Systems  are  controlled  and  limited  to  only  those  users  who have a business need. </w:t>
      </w:r>
    </w:p>
    <w:p w:rsidR="0006072A" w:rsidRDefault="0006072A" w:rsidP="00D0592E">
      <w:pPr>
        <w:ind w:left="900" w:hanging="360"/>
        <w:rPr>
          <w:rFonts w:eastAsia="Times New Roman" w:cs="Mangal"/>
          <w:sz w:val="25"/>
          <w:szCs w:val="25"/>
        </w:rPr>
      </w:pPr>
      <w:r>
        <w:rPr>
          <w:rFonts w:eastAsia="Times New Roman" w:cs="Mangal"/>
          <w:color w:val="000000"/>
          <w:kern w:val="0"/>
          <w:sz w:val="25"/>
          <w:szCs w:val="25"/>
        </w:rPr>
        <w:t>g</w:t>
      </w:r>
      <w:r w:rsidR="005A0765">
        <w:rPr>
          <w:rFonts w:eastAsia="Times New Roman" w:cs="Mangal"/>
          <w:color w:val="000000"/>
          <w:kern w:val="0"/>
          <w:sz w:val="25"/>
          <w:szCs w:val="25"/>
        </w:rPr>
        <w:t>)  ensure  that  the  allocatio</w:t>
      </w:r>
      <w:r>
        <w:rPr>
          <w:rFonts w:eastAsia="Times New Roman" w:cs="Mangal"/>
          <w:color w:val="000000"/>
          <w:kern w:val="0"/>
          <w:sz w:val="25"/>
          <w:szCs w:val="25"/>
        </w:rPr>
        <w:t xml:space="preserve">n  of  user  passwords  to  Vendor  Systems  that  hold  or  access TSP Information is controlled through a formal auditable management </w:t>
      </w:r>
      <w:r>
        <w:rPr>
          <w:rFonts w:eastAsia="Times New Roman" w:cs="Mangal"/>
          <w:color w:val="000000"/>
          <w:kern w:val="0"/>
          <w:sz w:val="25"/>
          <w:szCs w:val="25"/>
        </w:rPr>
        <w:lastRenderedPageBreak/>
        <w:t xml:space="preserve">process. </w:t>
      </w:r>
    </w:p>
    <w:p w:rsidR="0006072A" w:rsidRDefault="005A0765" w:rsidP="00D0592E">
      <w:pPr>
        <w:ind w:left="900" w:hanging="360"/>
        <w:rPr>
          <w:rFonts w:eastAsia="Times New Roman" w:cs="Mangal"/>
          <w:sz w:val="25"/>
          <w:szCs w:val="25"/>
        </w:rPr>
      </w:pPr>
      <w:r>
        <w:rPr>
          <w:rFonts w:eastAsia="Times New Roman" w:cs="Mangal"/>
          <w:color w:val="000000"/>
          <w:kern w:val="0"/>
          <w:sz w:val="25"/>
          <w:szCs w:val="25"/>
        </w:rPr>
        <w:t xml:space="preserve">h)  conduct </w:t>
      </w:r>
      <w:r w:rsidR="0006072A">
        <w:rPr>
          <w:rFonts w:eastAsia="Times New Roman" w:cs="Mangal"/>
          <w:color w:val="000000"/>
          <w:kern w:val="0"/>
          <w:sz w:val="25"/>
          <w:szCs w:val="25"/>
        </w:rPr>
        <w:t xml:space="preserve">regular reviews of user ids and their  Access rights. </w:t>
      </w:r>
    </w:p>
    <w:p w:rsidR="0006072A" w:rsidRDefault="0006072A" w:rsidP="00D0592E">
      <w:pPr>
        <w:ind w:left="900" w:hanging="360"/>
        <w:rPr>
          <w:rFonts w:eastAsia="Times New Roman" w:cs="Mangal"/>
          <w:sz w:val="25"/>
          <w:szCs w:val="25"/>
        </w:rPr>
      </w:pPr>
      <w:r>
        <w:rPr>
          <w:rFonts w:eastAsia="Times New Roman" w:cs="Mangal"/>
          <w:color w:val="000000"/>
          <w:kern w:val="0"/>
          <w:sz w:val="25"/>
          <w:szCs w:val="25"/>
        </w:rPr>
        <w:t xml:space="preserve">i)  provide  processes  to  demonstrate  that  remote  and  home  working  activities  are  only permitted  where  </w:t>
      </w:r>
      <w:r w:rsidR="005A0765">
        <w:rPr>
          <w:rFonts w:eastAsia="Times New Roman" w:cs="Mangal"/>
          <w:color w:val="000000"/>
          <w:kern w:val="0"/>
          <w:sz w:val="25"/>
          <w:szCs w:val="25"/>
        </w:rPr>
        <w:t>Authorized</w:t>
      </w:r>
      <w:r>
        <w:rPr>
          <w:rFonts w:eastAsia="Times New Roman" w:cs="Mangal"/>
          <w:color w:val="000000"/>
          <w:kern w:val="0"/>
          <w:sz w:val="25"/>
          <w:szCs w:val="25"/>
        </w:rPr>
        <w:t xml:space="preserve">  by  TSP  and  subject  to  appropriate  security  controls within the Vendor’s </w:t>
      </w:r>
      <w:r w:rsidR="005A0765">
        <w:rPr>
          <w:rFonts w:eastAsia="Times New Roman" w:cs="Mangal"/>
          <w:color w:val="000000"/>
          <w:kern w:val="0"/>
          <w:sz w:val="25"/>
          <w:szCs w:val="25"/>
        </w:rPr>
        <w:t>organization</w:t>
      </w:r>
      <w:r>
        <w:rPr>
          <w:rFonts w:eastAsia="Times New Roman" w:cs="Mangal"/>
          <w:color w:val="000000"/>
          <w:kern w:val="0"/>
          <w:sz w:val="25"/>
          <w:szCs w:val="25"/>
        </w:rPr>
        <w:t xml:space="preserve"> including  but  not  limited to  remote  Access by users being subject to strong authentication. </w:t>
      </w:r>
    </w:p>
    <w:p w:rsidR="003817C0" w:rsidRDefault="003817C0" w:rsidP="00D0592E">
      <w:pPr>
        <w:ind w:left="900" w:hanging="360"/>
        <w:rPr>
          <w:rFonts w:eastAsia="Times New Roman" w:cs="Mangal"/>
          <w:color w:val="000000"/>
          <w:kern w:val="0"/>
          <w:sz w:val="25"/>
          <w:szCs w:val="25"/>
        </w:rPr>
      </w:pPr>
    </w:p>
    <w:p w:rsidR="0006072A" w:rsidRDefault="0006072A" w:rsidP="00D0592E">
      <w:pPr>
        <w:ind w:left="900" w:hanging="360"/>
        <w:rPr>
          <w:rFonts w:eastAsia="Times New Roman" w:cs="Mangal"/>
          <w:sz w:val="25"/>
          <w:szCs w:val="25"/>
        </w:rPr>
      </w:pPr>
      <w:r>
        <w:rPr>
          <w:rFonts w:eastAsia="Times New Roman" w:cs="Mangal"/>
          <w:color w:val="000000"/>
          <w:kern w:val="0"/>
          <w:sz w:val="25"/>
          <w:szCs w:val="25"/>
        </w:rPr>
        <w:t xml:space="preserve">j)  demonstrate  that  users  follow  security  best  practice  in  the  management  of  their passwords. </w:t>
      </w:r>
    </w:p>
    <w:p w:rsidR="003817C0" w:rsidRDefault="003817C0" w:rsidP="00D0592E">
      <w:pPr>
        <w:ind w:left="900" w:hanging="360"/>
        <w:rPr>
          <w:rFonts w:eastAsia="Times New Roman" w:cs="Mangal"/>
          <w:color w:val="000000"/>
          <w:kern w:val="0"/>
          <w:sz w:val="25"/>
          <w:szCs w:val="25"/>
        </w:rPr>
      </w:pPr>
    </w:p>
    <w:p w:rsidR="003817C0"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k)  implement  a  password  management  system  which  provides  a  secure  and  effective interactive facility that  ensures quality passwords. </w:t>
      </w:r>
    </w:p>
    <w:p w:rsidR="006D4D3F" w:rsidRDefault="006D4D3F" w:rsidP="00D0592E">
      <w:pPr>
        <w:ind w:left="900" w:hanging="360"/>
        <w:rPr>
          <w:rFonts w:eastAsia="Times New Roman" w:cs="Mangal"/>
          <w:color w:val="000000"/>
          <w:kern w:val="0"/>
          <w:sz w:val="25"/>
          <w:szCs w:val="25"/>
        </w:rPr>
      </w:pPr>
    </w:p>
    <w:p w:rsidR="0006072A" w:rsidRDefault="0006072A" w:rsidP="00D0592E">
      <w:pPr>
        <w:ind w:left="900" w:hanging="360"/>
        <w:rPr>
          <w:rFonts w:eastAsia="Times New Roman" w:cs="Mangal"/>
          <w:sz w:val="25"/>
          <w:szCs w:val="25"/>
        </w:rPr>
      </w:pPr>
      <w:r>
        <w:rPr>
          <w:rFonts w:eastAsia="Times New Roman" w:cs="Mangal"/>
          <w:color w:val="000000"/>
          <w:kern w:val="0"/>
          <w:sz w:val="25"/>
          <w:szCs w:val="25"/>
        </w:rPr>
        <w:t xml:space="preserve">l)  ensure that user sessions are terminated after a defined period of inactivity. </w:t>
      </w:r>
    </w:p>
    <w:p w:rsidR="003817C0" w:rsidRDefault="003817C0" w:rsidP="00D0592E">
      <w:pPr>
        <w:ind w:left="900" w:hanging="360"/>
        <w:rPr>
          <w:rFonts w:eastAsia="Times New Roman" w:cs="Mangal"/>
          <w:color w:val="000000"/>
          <w:kern w:val="0"/>
          <w:sz w:val="25"/>
          <w:szCs w:val="25"/>
        </w:rPr>
      </w:pPr>
    </w:p>
    <w:p w:rsidR="0006072A" w:rsidRDefault="0006072A" w:rsidP="00D0592E">
      <w:pPr>
        <w:ind w:left="900" w:hanging="360"/>
        <w:rPr>
          <w:rFonts w:eastAsia="Times New Roman" w:cs="Mangal"/>
          <w:sz w:val="25"/>
          <w:szCs w:val="25"/>
        </w:rPr>
      </w:pPr>
      <w:r>
        <w:rPr>
          <w:rFonts w:eastAsia="Times New Roman" w:cs="Mangal"/>
          <w:color w:val="000000"/>
          <w:kern w:val="0"/>
          <w:sz w:val="25"/>
          <w:szCs w:val="25"/>
        </w:rPr>
        <w:t>m)  ensure  that  audit  logs  are  generated  to  record  user  activity  and  security-relevant events and securely managed and retained with nil ability on the part  of the  Vendor  to allow any   un-</w:t>
      </w:r>
      <w:r w:rsidR="005A0765">
        <w:rPr>
          <w:rFonts w:eastAsia="Times New Roman" w:cs="Mangal"/>
          <w:color w:val="000000"/>
          <w:kern w:val="0"/>
          <w:sz w:val="25"/>
          <w:szCs w:val="25"/>
        </w:rPr>
        <w:t>authorized</w:t>
      </w:r>
      <w:r>
        <w:rPr>
          <w:rFonts w:eastAsia="Times New Roman" w:cs="Mangal"/>
          <w:color w:val="000000"/>
          <w:kern w:val="0"/>
          <w:sz w:val="25"/>
          <w:szCs w:val="25"/>
        </w:rPr>
        <w:t xml:space="preserve"> access  or amendment to  the  audit logs. Such audit </w:t>
      </w:r>
      <w:r w:rsidR="005A0765">
        <w:rPr>
          <w:rFonts w:eastAsia="Times New Roman" w:cs="Mangal"/>
          <w:color w:val="000000"/>
          <w:kern w:val="0"/>
          <w:sz w:val="25"/>
          <w:szCs w:val="25"/>
        </w:rPr>
        <w:t>logs must</w:t>
      </w:r>
      <w:r>
        <w:rPr>
          <w:rFonts w:eastAsia="Times New Roman" w:cs="Mangal"/>
          <w:color w:val="000000"/>
          <w:kern w:val="0"/>
          <w:sz w:val="25"/>
          <w:szCs w:val="25"/>
        </w:rPr>
        <w:t xml:space="preserve"> be maintained </w:t>
      </w:r>
      <w:r w:rsidR="005A0765">
        <w:rPr>
          <w:rFonts w:eastAsia="Times New Roman" w:cs="Mangal"/>
          <w:color w:val="000000"/>
          <w:kern w:val="0"/>
          <w:sz w:val="25"/>
          <w:szCs w:val="25"/>
        </w:rPr>
        <w:t>for future</w:t>
      </w:r>
      <w:r>
        <w:rPr>
          <w:rFonts w:eastAsia="Times New Roman" w:cs="Mangal"/>
          <w:color w:val="000000"/>
          <w:kern w:val="0"/>
          <w:sz w:val="25"/>
          <w:szCs w:val="25"/>
        </w:rPr>
        <w:t xml:space="preserve"> reference for a period of at least one year.  </w:t>
      </w:r>
    </w:p>
    <w:p w:rsidR="003817C0" w:rsidRDefault="003817C0" w:rsidP="00D0592E">
      <w:pPr>
        <w:ind w:left="900" w:hanging="360"/>
        <w:rPr>
          <w:rFonts w:eastAsia="Times New Roman" w:cs="Mangal"/>
          <w:color w:val="000000"/>
          <w:kern w:val="0"/>
          <w:sz w:val="25"/>
          <w:szCs w:val="25"/>
        </w:rPr>
      </w:pPr>
    </w:p>
    <w:p w:rsidR="0006072A" w:rsidRDefault="0006072A" w:rsidP="00D0592E">
      <w:pPr>
        <w:ind w:left="900" w:hanging="360"/>
        <w:rPr>
          <w:rFonts w:eastAsia="Times New Roman" w:cs="Mangal"/>
          <w:sz w:val="25"/>
          <w:szCs w:val="25"/>
        </w:rPr>
      </w:pPr>
      <w:r>
        <w:rPr>
          <w:rFonts w:eastAsia="Times New Roman" w:cs="Mangal"/>
          <w:color w:val="000000"/>
          <w:kern w:val="0"/>
          <w:sz w:val="25"/>
          <w:szCs w:val="25"/>
        </w:rPr>
        <w:t xml:space="preserve">n)  ensure  that  monitoring  of    audit  and  event  logs  and  analysis  reports  for  anomalous </w:t>
      </w:r>
      <w:r w:rsidR="006D4D3F">
        <w:rPr>
          <w:rFonts w:eastAsia="Times New Roman" w:cs="Mangal"/>
          <w:color w:val="000000"/>
          <w:kern w:val="0"/>
          <w:sz w:val="25"/>
          <w:szCs w:val="25"/>
        </w:rPr>
        <w:t>behavior</w:t>
      </w:r>
      <w:r>
        <w:rPr>
          <w:rFonts w:eastAsia="Times New Roman" w:cs="Mangal"/>
          <w:color w:val="000000"/>
          <w:kern w:val="0"/>
          <w:sz w:val="25"/>
          <w:szCs w:val="25"/>
        </w:rPr>
        <w:t xml:space="preserve">  and/or  attempted  </w:t>
      </w:r>
      <w:r w:rsidR="005A0765">
        <w:rPr>
          <w:rFonts w:eastAsia="Times New Roman" w:cs="Mangal"/>
          <w:color w:val="000000"/>
          <w:kern w:val="0"/>
          <w:sz w:val="25"/>
          <w:szCs w:val="25"/>
        </w:rPr>
        <w:t>unauthorized</w:t>
      </w:r>
      <w:r>
        <w:rPr>
          <w:rFonts w:eastAsia="Times New Roman" w:cs="Mangal"/>
          <w:color w:val="000000"/>
          <w:kern w:val="0"/>
          <w:sz w:val="25"/>
          <w:szCs w:val="25"/>
        </w:rPr>
        <w:t xml:space="preserve">  access  are  performed  by  Vendor’s  staff independent of those users  being monitored.  </w:t>
      </w:r>
    </w:p>
    <w:p w:rsidR="003817C0" w:rsidRDefault="003817C0" w:rsidP="00D0592E">
      <w:pPr>
        <w:ind w:left="900" w:hanging="360"/>
        <w:rPr>
          <w:rFonts w:eastAsia="Times New Roman" w:cs="Mangal"/>
          <w:color w:val="000000"/>
          <w:kern w:val="0"/>
          <w:sz w:val="25"/>
          <w:szCs w:val="25"/>
        </w:rPr>
      </w:pPr>
    </w:p>
    <w:p w:rsidR="006D4D3F"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o)  make available audit logs where  required b y  TSP for review. </w:t>
      </w:r>
    </w:p>
    <w:p w:rsidR="003817C0"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 </w:t>
      </w:r>
    </w:p>
    <w:p w:rsidR="0006072A" w:rsidRDefault="0006072A" w:rsidP="00D0592E">
      <w:pPr>
        <w:ind w:left="900" w:hanging="360"/>
        <w:rPr>
          <w:rFonts w:eastAsia="Times New Roman" w:cs="Mangal"/>
          <w:sz w:val="25"/>
          <w:szCs w:val="25"/>
        </w:rPr>
      </w:pPr>
      <w:r>
        <w:rPr>
          <w:rFonts w:eastAsia="Times New Roman" w:cs="Mangal"/>
          <w:color w:val="000000"/>
          <w:kern w:val="0"/>
          <w:sz w:val="25"/>
          <w:szCs w:val="25"/>
        </w:rPr>
        <w:t xml:space="preserve">p)  ensure  all  systems  holding,  processing  or  accessing  TSP  Information  shall  be hardened to TSP </w:t>
      </w:r>
      <w:r w:rsidRPr="00B628A3">
        <w:rPr>
          <w:rFonts w:eastAsia="Times New Roman" w:cs="Mangal"/>
          <w:color w:val="000000"/>
          <w:kern w:val="0"/>
          <w:sz w:val="25"/>
          <w:szCs w:val="25"/>
        </w:rPr>
        <w:t>standards (Note to Buyer: If in doubt, please contact TSP Security) .</w:t>
      </w:r>
      <w:r>
        <w:rPr>
          <w:rFonts w:eastAsia="Times New Roman" w:cs="Mangal"/>
          <w:color w:val="000000"/>
          <w:kern w:val="0"/>
          <w:sz w:val="25"/>
          <w:szCs w:val="25"/>
        </w:rPr>
        <w:t xml:space="preserve">   </w:t>
      </w:r>
    </w:p>
    <w:p w:rsidR="0006072A" w:rsidRDefault="0006072A" w:rsidP="005753B7">
      <w:pPr>
        <w:rPr>
          <w:rFonts w:eastAsia="Times New Roman" w:cs="Mangal"/>
          <w:sz w:val="19"/>
          <w:szCs w:val="19"/>
        </w:rPr>
      </w:pPr>
    </w:p>
    <w:p w:rsidR="0006072A" w:rsidRPr="00D0592E"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 q)  ensure  that  to  the  extent  possible,  development,  test  and  live  environments  are segregated from each other and the other work  areas in Vendor buildings. </w:t>
      </w:r>
    </w:p>
    <w:p w:rsidR="003817C0" w:rsidRDefault="003817C0" w:rsidP="00D0592E">
      <w:pPr>
        <w:ind w:left="900" w:hanging="360"/>
        <w:rPr>
          <w:rFonts w:eastAsia="Times New Roman" w:cs="Mangal"/>
          <w:color w:val="000000"/>
          <w:kern w:val="0"/>
          <w:sz w:val="25"/>
          <w:szCs w:val="25"/>
        </w:rPr>
      </w:pPr>
    </w:p>
    <w:p w:rsidR="0006072A"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r)  implement  controls  to  detect  and  protect  against  malicious  software  and  ensure  that appr</w:t>
      </w:r>
      <w:r w:rsidR="005A0765">
        <w:rPr>
          <w:rFonts w:eastAsia="Times New Roman" w:cs="Mangal"/>
          <w:color w:val="000000"/>
          <w:kern w:val="0"/>
          <w:sz w:val="25"/>
          <w:szCs w:val="25"/>
        </w:rPr>
        <w:t>opriate user awareness procedur</w:t>
      </w:r>
      <w:r>
        <w:rPr>
          <w:rFonts w:eastAsia="Times New Roman" w:cs="Mangal"/>
          <w:color w:val="000000"/>
          <w:kern w:val="0"/>
          <w:sz w:val="25"/>
          <w:szCs w:val="25"/>
        </w:rPr>
        <w:t xml:space="preserve">es are implemented.  </w:t>
      </w:r>
    </w:p>
    <w:p w:rsidR="003817C0" w:rsidRPr="00D0592E" w:rsidRDefault="003817C0" w:rsidP="00D0592E">
      <w:pPr>
        <w:ind w:left="900" w:hanging="360"/>
        <w:rPr>
          <w:rFonts w:eastAsia="Times New Roman" w:cs="Mangal"/>
          <w:color w:val="000000"/>
          <w:kern w:val="0"/>
          <w:sz w:val="25"/>
          <w:szCs w:val="25"/>
        </w:rPr>
      </w:pPr>
    </w:p>
    <w:p w:rsidR="0006072A"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s)  ensure  that  Vendor  has  in  relation  to  all  Vendor  Systems  formal  security  incident management procedures with defined responsibilities. </w:t>
      </w:r>
    </w:p>
    <w:p w:rsidR="003817C0" w:rsidRPr="00D0592E" w:rsidRDefault="003817C0" w:rsidP="00D0592E">
      <w:pPr>
        <w:ind w:left="900" w:hanging="360"/>
        <w:rPr>
          <w:rFonts w:eastAsia="Times New Roman" w:cs="Mangal"/>
          <w:color w:val="000000"/>
          <w:kern w:val="0"/>
          <w:sz w:val="25"/>
          <w:szCs w:val="25"/>
        </w:rPr>
      </w:pPr>
    </w:p>
    <w:p w:rsidR="0006072A"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t)  ensure  that  any  </w:t>
      </w:r>
      <w:r w:rsidR="005A0765">
        <w:rPr>
          <w:rFonts w:eastAsia="Times New Roman" w:cs="Mangal"/>
          <w:color w:val="000000"/>
          <w:kern w:val="0"/>
          <w:sz w:val="25"/>
          <w:szCs w:val="25"/>
        </w:rPr>
        <w:t>unauthorized</w:t>
      </w:r>
      <w:r>
        <w:rPr>
          <w:rFonts w:eastAsia="Times New Roman" w:cs="Mangal"/>
          <w:color w:val="000000"/>
          <w:kern w:val="0"/>
          <w:sz w:val="25"/>
          <w:szCs w:val="25"/>
        </w:rPr>
        <w:t xml:space="preserve">  software  is  identified  and  removed  fro m  Vendor Systems holding, processing or accessing TSP Information. </w:t>
      </w:r>
    </w:p>
    <w:p w:rsidR="003817C0" w:rsidRPr="00D0592E" w:rsidRDefault="003817C0" w:rsidP="00D0592E">
      <w:pPr>
        <w:ind w:left="900" w:hanging="360"/>
        <w:rPr>
          <w:rFonts w:eastAsia="Times New Roman" w:cs="Mangal"/>
          <w:color w:val="000000"/>
          <w:kern w:val="0"/>
          <w:sz w:val="25"/>
          <w:szCs w:val="25"/>
        </w:rPr>
      </w:pPr>
    </w:p>
    <w:p w:rsidR="0006072A"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u)  ensure that  Access to diagnostic and management ports as well as diagnostic tools are securely controlled to TSP’s reasonable satisfaction. </w:t>
      </w:r>
    </w:p>
    <w:p w:rsidR="003817C0" w:rsidRPr="00D0592E" w:rsidRDefault="003817C0" w:rsidP="00D0592E">
      <w:pPr>
        <w:ind w:left="900" w:hanging="360"/>
        <w:rPr>
          <w:rFonts w:eastAsia="Times New Roman" w:cs="Mangal"/>
          <w:color w:val="000000"/>
          <w:kern w:val="0"/>
          <w:sz w:val="25"/>
          <w:szCs w:val="25"/>
        </w:rPr>
      </w:pPr>
    </w:p>
    <w:p w:rsidR="0006072A"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v)  ensure  that  Access  to  Vendor’s  audit  tools  shall  be  restricted  to  Relevant  Contract Personnel and their use is monitored. </w:t>
      </w:r>
    </w:p>
    <w:p w:rsidR="003817C0" w:rsidRPr="00D0592E" w:rsidRDefault="003817C0" w:rsidP="00D0592E">
      <w:pPr>
        <w:ind w:left="900" w:hanging="360"/>
        <w:rPr>
          <w:rFonts w:eastAsia="Times New Roman" w:cs="Mangal"/>
          <w:color w:val="000000"/>
          <w:kern w:val="0"/>
          <w:sz w:val="25"/>
          <w:szCs w:val="25"/>
        </w:rPr>
      </w:pPr>
    </w:p>
    <w:p w:rsidR="0006072A" w:rsidRPr="00D0592E" w:rsidRDefault="0006072A" w:rsidP="00D0592E">
      <w:pPr>
        <w:ind w:left="900" w:hanging="360"/>
        <w:rPr>
          <w:rFonts w:eastAsia="Times New Roman" w:cs="Mangal"/>
          <w:color w:val="000000"/>
          <w:kern w:val="0"/>
          <w:sz w:val="25"/>
          <w:szCs w:val="25"/>
        </w:rPr>
      </w:pPr>
      <w:r>
        <w:rPr>
          <w:rFonts w:eastAsia="Times New Roman" w:cs="Mangal"/>
          <w:color w:val="000000"/>
          <w:kern w:val="0"/>
          <w:sz w:val="25"/>
          <w:szCs w:val="25"/>
        </w:rPr>
        <w:t xml:space="preserve">w)  Ensure that data gathered after running audit tool is properly protected. </w:t>
      </w:r>
    </w:p>
    <w:p w:rsidR="003817C0" w:rsidRDefault="003817C0" w:rsidP="00D0592E">
      <w:pPr>
        <w:ind w:left="900" w:hanging="360"/>
        <w:rPr>
          <w:rFonts w:eastAsia="Times New Roman" w:cs="Mangal"/>
          <w:color w:val="000000"/>
          <w:kern w:val="0"/>
          <w:sz w:val="25"/>
          <w:szCs w:val="25"/>
        </w:rPr>
      </w:pPr>
    </w:p>
    <w:p w:rsidR="003817C0" w:rsidRDefault="005A0765" w:rsidP="00D0592E">
      <w:pPr>
        <w:ind w:left="900" w:hanging="360"/>
        <w:rPr>
          <w:rFonts w:eastAsia="Times New Roman" w:cs="Mangal"/>
          <w:color w:val="000000"/>
          <w:kern w:val="0"/>
          <w:sz w:val="25"/>
          <w:szCs w:val="25"/>
        </w:rPr>
      </w:pPr>
      <w:r>
        <w:rPr>
          <w:rFonts w:eastAsia="Times New Roman" w:cs="Mangal"/>
          <w:color w:val="000000"/>
          <w:kern w:val="0"/>
          <w:sz w:val="25"/>
          <w:szCs w:val="25"/>
        </w:rPr>
        <w:t>x)  perform  enhan</w:t>
      </w:r>
      <w:r w:rsidR="0006072A">
        <w:rPr>
          <w:rFonts w:eastAsia="Times New Roman" w:cs="Mangal"/>
          <w:color w:val="000000"/>
          <w:kern w:val="0"/>
          <w:sz w:val="25"/>
          <w:szCs w:val="25"/>
        </w:rPr>
        <w:t>ced  independent  code  reviews  (including  penetration  testing)  on  all Vendor Systems.</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 </w:t>
      </w:r>
    </w:p>
    <w:p w:rsidR="0006072A" w:rsidRDefault="0006072A" w:rsidP="00D0592E">
      <w:pPr>
        <w:ind w:left="540" w:hanging="540"/>
        <w:rPr>
          <w:rFonts w:eastAsia="Times New Roman" w:cs="Mangal"/>
          <w:sz w:val="25"/>
          <w:szCs w:val="25"/>
        </w:rPr>
      </w:pPr>
      <w:r>
        <w:rPr>
          <w:rFonts w:eastAsia="Times New Roman" w:cs="Mangal"/>
          <w:color w:val="000000"/>
          <w:kern w:val="0"/>
          <w:sz w:val="25"/>
          <w:szCs w:val="25"/>
        </w:rPr>
        <w:t>6.2  The  Vendor  shall  demonstrate  t</w:t>
      </w:r>
      <w:r w:rsidR="005A0765">
        <w:rPr>
          <w:rFonts w:eastAsia="Times New Roman" w:cs="Mangal"/>
          <w:color w:val="000000"/>
          <w:kern w:val="0"/>
          <w:sz w:val="25"/>
          <w:szCs w:val="25"/>
        </w:rPr>
        <w:t>o  TSP  that  Contract  Personn</w:t>
      </w:r>
      <w:r>
        <w:rPr>
          <w:rFonts w:eastAsia="Times New Roman" w:cs="Mangal"/>
          <w:color w:val="000000"/>
          <w:kern w:val="0"/>
          <w:sz w:val="25"/>
          <w:szCs w:val="25"/>
        </w:rPr>
        <w:t xml:space="preserve">el  who  hold  and  use  the Information  on  PCs  and  mobile  computing  devices  are  responsible  for  ensuring  that  the PCs  and  mobile  computing  devices  are  protected  from  </w:t>
      </w:r>
      <w:r w:rsidR="005A0765">
        <w:rPr>
          <w:rFonts w:eastAsia="Times New Roman" w:cs="Mangal"/>
          <w:color w:val="000000"/>
          <w:kern w:val="0"/>
          <w:sz w:val="25"/>
          <w:szCs w:val="25"/>
        </w:rPr>
        <w:t>unauthorized</w:t>
      </w:r>
      <w:r>
        <w:rPr>
          <w:rFonts w:eastAsia="Times New Roman" w:cs="Mangal"/>
          <w:color w:val="000000"/>
          <w:kern w:val="0"/>
          <w:sz w:val="25"/>
          <w:szCs w:val="25"/>
        </w:rPr>
        <w:t xml:space="preserve">  access. Consideration  must  be  given  to  whether  Sensitive  Information  must  be  stored  on  mobile computing  devices.  All  Sensitive  Information  shall  be  encrypted  if  stored  on  a  mobile computing  device  or  in   the  event  of  an y  transmission  of  Sensitive  Information  by Contract  Personnel  outside  of  TSP’s  trusted  network.   Laptops  and  PCs  containing Sensitive  Information  </w:t>
      </w:r>
      <w:r w:rsidR="005A0765">
        <w:rPr>
          <w:rFonts w:eastAsia="Times New Roman" w:cs="Mangal"/>
          <w:color w:val="000000"/>
          <w:kern w:val="0"/>
          <w:sz w:val="25"/>
          <w:szCs w:val="25"/>
        </w:rPr>
        <w:t>shall  have  the  whole  of  th</w:t>
      </w:r>
      <w:r>
        <w:rPr>
          <w:rFonts w:eastAsia="Times New Roman" w:cs="Mangal"/>
          <w:color w:val="000000"/>
          <w:kern w:val="0"/>
          <w:sz w:val="25"/>
          <w:szCs w:val="25"/>
        </w:rPr>
        <w:t xml:space="preserve">e  disk  encrypted.  Devices  that  do  not allow  whole-disk  encryption  such  as  memory  sticks,  CD/DVDs,  shall  be  subjected  to additional controls such as:  </w:t>
      </w:r>
    </w:p>
    <w:p w:rsidR="003817C0" w:rsidRDefault="003817C0" w:rsidP="00D0592E">
      <w:pPr>
        <w:ind w:left="540" w:hanging="540"/>
        <w:rPr>
          <w:rFonts w:eastAsia="Times New Roman" w:cs="Mangal"/>
          <w:color w:val="000000"/>
          <w:kern w:val="0"/>
          <w:sz w:val="25"/>
          <w:szCs w:val="25"/>
        </w:rPr>
      </w:pPr>
    </w:p>
    <w:p w:rsidR="0006072A" w:rsidRDefault="0006072A" w:rsidP="00D0592E">
      <w:pPr>
        <w:ind w:firstLine="540"/>
        <w:rPr>
          <w:rFonts w:eastAsia="Times New Roman" w:cs="Mangal"/>
          <w:sz w:val="25"/>
          <w:szCs w:val="25"/>
        </w:rPr>
      </w:pPr>
      <w:r>
        <w:rPr>
          <w:rFonts w:eastAsia="Times New Roman" w:cs="Mangal"/>
          <w:color w:val="000000"/>
          <w:kern w:val="0"/>
          <w:sz w:val="25"/>
          <w:szCs w:val="25"/>
        </w:rPr>
        <w:t>(a)  U</w:t>
      </w:r>
      <w:r w:rsidR="005A0765">
        <w:rPr>
          <w:rFonts w:eastAsia="Times New Roman" w:cs="Mangal"/>
          <w:color w:val="000000"/>
          <w:kern w:val="0"/>
          <w:sz w:val="25"/>
          <w:szCs w:val="25"/>
        </w:rPr>
        <w:t>se of file encryption, where av</w:t>
      </w:r>
      <w:r>
        <w:rPr>
          <w:rFonts w:eastAsia="Times New Roman" w:cs="Mangal"/>
          <w:color w:val="000000"/>
          <w:kern w:val="0"/>
          <w:sz w:val="25"/>
          <w:szCs w:val="25"/>
        </w:rPr>
        <w:t xml:space="preserve">ailable; or  </w:t>
      </w:r>
    </w:p>
    <w:p w:rsidR="0006072A" w:rsidRDefault="0006072A" w:rsidP="00D0592E">
      <w:pPr>
        <w:ind w:firstLine="540"/>
        <w:rPr>
          <w:rFonts w:eastAsia="Times New Roman" w:cs="Mangal"/>
          <w:sz w:val="25"/>
          <w:szCs w:val="25"/>
        </w:rPr>
      </w:pPr>
      <w:r>
        <w:rPr>
          <w:rFonts w:eastAsia="Times New Roman" w:cs="Mangal"/>
          <w:color w:val="000000"/>
          <w:kern w:val="0"/>
          <w:sz w:val="25"/>
          <w:szCs w:val="25"/>
        </w:rPr>
        <w:t xml:space="preserve">(b) Use of application password facilities; and  </w:t>
      </w:r>
    </w:p>
    <w:p w:rsidR="0006072A" w:rsidRDefault="0006072A" w:rsidP="00D0592E">
      <w:pPr>
        <w:ind w:firstLine="540"/>
        <w:rPr>
          <w:rFonts w:eastAsia="Times New Roman" w:cs="Mangal"/>
          <w:sz w:val="25"/>
          <w:szCs w:val="25"/>
        </w:rPr>
      </w:pPr>
      <w:r>
        <w:rPr>
          <w:rFonts w:eastAsia="Times New Roman" w:cs="Mangal"/>
          <w:i/>
          <w:iCs/>
          <w:color w:val="000000"/>
          <w:kern w:val="0"/>
          <w:sz w:val="25"/>
          <w:szCs w:val="25"/>
        </w:rPr>
        <w:t xml:space="preserve">(c)  Where the device is "pocket-sized", it must be kept with the owner at all times.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D0592E">
      <w:pPr>
        <w:ind w:left="540"/>
        <w:rPr>
          <w:rFonts w:eastAsia="Times New Roman" w:cs="Mangal"/>
          <w:sz w:val="25"/>
          <w:szCs w:val="25"/>
        </w:rPr>
      </w:pPr>
      <w:r>
        <w:rPr>
          <w:rFonts w:eastAsia="Times New Roman" w:cs="Mangal"/>
          <w:color w:val="000000"/>
          <w:kern w:val="0"/>
          <w:sz w:val="25"/>
          <w:szCs w:val="25"/>
        </w:rPr>
        <w:t xml:space="preserve">Black-berry  mobile  phones  and  other  such  devices  which  use  proprietary  encryption technique should not be used for holding TSP information.  </w:t>
      </w:r>
    </w:p>
    <w:p w:rsidR="0006072A" w:rsidRDefault="0006072A" w:rsidP="00D0592E">
      <w:pPr>
        <w:ind w:left="540"/>
        <w:rPr>
          <w:rFonts w:eastAsia="Times New Roman" w:cs="Mangal"/>
          <w:sz w:val="25"/>
          <w:szCs w:val="25"/>
        </w:rPr>
      </w:pPr>
      <w:r>
        <w:rPr>
          <w:rFonts w:eastAsia="Times New Roman" w:cs="Mangal"/>
          <w:kern w:val="0"/>
          <w:sz w:val="25"/>
          <w:szCs w:val="25"/>
        </w:rPr>
        <w:t xml:space="preserve"> </w:t>
      </w:r>
    </w:p>
    <w:p w:rsidR="003817C0" w:rsidRDefault="0006072A" w:rsidP="00D0592E">
      <w:pPr>
        <w:ind w:left="540" w:hanging="540"/>
        <w:rPr>
          <w:rFonts w:eastAsia="Times New Roman" w:cs="Mangal"/>
          <w:color w:val="000000"/>
          <w:kern w:val="0"/>
          <w:sz w:val="25"/>
          <w:szCs w:val="25"/>
        </w:rPr>
      </w:pPr>
      <w:r>
        <w:rPr>
          <w:rFonts w:eastAsia="Times New Roman" w:cs="Mangal"/>
          <w:color w:val="000000"/>
          <w:kern w:val="0"/>
          <w:sz w:val="25"/>
          <w:szCs w:val="25"/>
        </w:rPr>
        <w:t>6.3  To  the  extent  the  servers  are  used  to  fulfill  the  purpose  of  this  Agreement,  Vendor’s servers  shall  not  be  deployed  on  un-trusted  networks  without  appropriate  security controls.</w:t>
      </w:r>
    </w:p>
    <w:p w:rsidR="0006072A" w:rsidRDefault="0006072A" w:rsidP="00D0592E">
      <w:pPr>
        <w:ind w:left="540" w:hanging="540"/>
        <w:rPr>
          <w:rFonts w:eastAsia="Times New Roman" w:cs="Mangal"/>
          <w:sz w:val="25"/>
          <w:szCs w:val="25"/>
        </w:rPr>
      </w:pPr>
      <w:r>
        <w:rPr>
          <w:rFonts w:eastAsia="Times New Roman" w:cs="Mangal"/>
          <w:color w:val="000000"/>
          <w:kern w:val="0"/>
          <w:sz w:val="25"/>
          <w:szCs w:val="25"/>
        </w:rPr>
        <w:t xml:space="preserve"> </w:t>
      </w:r>
    </w:p>
    <w:p w:rsidR="0006072A" w:rsidRDefault="0006072A" w:rsidP="00D0592E">
      <w:pPr>
        <w:ind w:left="540" w:hanging="540"/>
        <w:rPr>
          <w:rFonts w:eastAsia="Times New Roman" w:cs="Mangal"/>
          <w:sz w:val="25"/>
          <w:szCs w:val="25"/>
        </w:rPr>
      </w:pPr>
      <w:r>
        <w:rPr>
          <w:rFonts w:eastAsia="Times New Roman" w:cs="Mangal"/>
          <w:color w:val="000000"/>
          <w:kern w:val="0"/>
          <w:sz w:val="25"/>
          <w:szCs w:val="25"/>
        </w:rPr>
        <w:t xml:space="preserve">6.4  Changes  to  individual  Vendor  Systems  shall  be  controlled  and  subject  to  formal  change control  procedures.    </w:t>
      </w:r>
      <w:r w:rsidR="005A0765">
        <w:rPr>
          <w:rFonts w:eastAsia="Times New Roman" w:cs="Mangal"/>
          <w:color w:val="000000"/>
          <w:kern w:val="0"/>
          <w:sz w:val="25"/>
          <w:szCs w:val="25"/>
        </w:rPr>
        <w:t>All documentation relating to Vendor Systems shall be protected</w:t>
      </w:r>
      <w:r>
        <w:rPr>
          <w:rFonts w:eastAsia="Times New Roman" w:cs="Mangal"/>
          <w:color w:val="000000"/>
          <w:kern w:val="0"/>
          <w:sz w:val="25"/>
          <w:szCs w:val="25"/>
        </w:rPr>
        <w:t xml:space="preserve"> from unauthorized Access or amendment.  </w:t>
      </w:r>
    </w:p>
    <w:p w:rsidR="0006072A" w:rsidRDefault="0006072A" w:rsidP="00D0592E">
      <w:pPr>
        <w:ind w:left="540" w:hanging="540"/>
        <w:rPr>
          <w:rFonts w:eastAsia="Times New Roman" w:cs="Mangal"/>
          <w:sz w:val="19"/>
          <w:szCs w:val="19"/>
        </w:rPr>
      </w:pPr>
    </w:p>
    <w:p w:rsidR="0006072A" w:rsidRDefault="005A0765" w:rsidP="00D0592E">
      <w:pPr>
        <w:ind w:left="540" w:hanging="540"/>
        <w:rPr>
          <w:rFonts w:eastAsia="Times New Roman" w:cs="Mangal"/>
          <w:sz w:val="25"/>
          <w:szCs w:val="25"/>
        </w:rPr>
      </w:pPr>
      <w:r>
        <w:rPr>
          <w:rFonts w:eastAsia="Times New Roman" w:cs="Mangal"/>
          <w:color w:val="000000"/>
          <w:kern w:val="0"/>
          <w:sz w:val="25"/>
          <w:szCs w:val="25"/>
        </w:rPr>
        <w:t xml:space="preserve">6.5 </w:t>
      </w:r>
      <w:r w:rsidR="0006072A">
        <w:rPr>
          <w:rFonts w:eastAsia="Times New Roman" w:cs="Mangal"/>
          <w:color w:val="000000"/>
          <w:kern w:val="0"/>
          <w:sz w:val="25"/>
          <w:szCs w:val="25"/>
        </w:rPr>
        <w:t>Security procedures and controls shall  be used  to sec</w:t>
      </w:r>
      <w:r w:rsidR="00CF4C50">
        <w:rPr>
          <w:rFonts w:eastAsia="Times New Roman" w:cs="Mangal"/>
          <w:color w:val="000000"/>
          <w:kern w:val="0"/>
          <w:sz w:val="25"/>
          <w:szCs w:val="25"/>
        </w:rPr>
        <w:t>ure equipment holding, accessin</w:t>
      </w:r>
      <w:r w:rsidR="0006072A">
        <w:rPr>
          <w:rFonts w:eastAsia="Times New Roman" w:cs="Mangal"/>
          <w:color w:val="000000"/>
          <w:kern w:val="0"/>
          <w:sz w:val="25"/>
          <w:szCs w:val="25"/>
        </w:rPr>
        <w:t xml:space="preserve">g  or processing TSP Information in Vendor Systems. </w:t>
      </w:r>
    </w:p>
    <w:p w:rsidR="0006072A" w:rsidRDefault="0006072A" w:rsidP="00D0592E">
      <w:pPr>
        <w:ind w:left="540" w:hanging="540"/>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b/>
          <w:bCs/>
          <w:color w:val="000000"/>
          <w:kern w:val="0"/>
          <w:sz w:val="25"/>
          <w:szCs w:val="25"/>
        </w:rPr>
        <w:lastRenderedPageBreak/>
        <w:t xml:space="preserve">7.  Conditions for Equipment Vendors: </w:t>
      </w:r>
    </w:p>
    <w:p w:rsidR="0006072A" w:rsidRDefault="0006072A" w:rsidP="005753B7">
      <w:pPr>
        <w:rPr>
          <w:rFonts w:eastAsia="Times New Roman" w:cs="Mangal"/>
          <w:sz w:val="10"/>
          <w:szCs w:val="10"/>
        </w:rPr>
      </w:pPr>
      <w:r>
        <w:rPr>
          <w:rFonts w:eastAsia="Times New Roman" w:cs="Mangal"/>
          <w:spacing w:val="5"/>
          <w:kern w:val="0"/>
          <w:sz w:val="10"/>
          <w:szCs w:val="10"/>
        </w:rPr>
        <w:t xml:space="preserve"> </w:t>
      </w:r>
    </w:p>
    <w:p w:rsidR="0006072A" w:rsidRDefault="0006072A" w:rsidP="00CF4C50">
      <w:pPr>
        <w:numPr>
          <w:ilvl w:val="1"/>
          <w:numId w:val="2"/>
        </w:numPr>
        <w:rPr>
          <w:rFonts w:eastAsia="Times New Roman" w:cs="Mangal"/>
          <w:b/>
          <w:bCs/>
          <w:color w:val="000000"/>
          <w:kern w:val="0"/>
          <w:sz w:val="25"/>
          <w:szCs w:val="25"/>
        </w:rPr>
      </w:pPr>
      <w:r>
        <w:rPr>
          <w:rFonts w:eastAsia="Times New Roman" w:cs="Mangal"/>
          <w:b/>
          <w:bCs/>
          <w:color w:val="000000"/>
          <w:kern w:val="0"/>
          <w:sz w:val="25"/>
          <w:szCs w:val="25"/>
        </w:rPr>
        <w:t xml:space="preserve">Conformance to Security Standards and Policies: </w:t>
      </w:r>
    </w:p>
    <w:p w:rsidR="00CF4C50" w:rsidRDefault="00CF4C50" w:rsidP="00CF4C50">
      <w:pPr>
        <w:rPr>
          <w:rFonts w:eastAsia="Times New Roman" w:cs="Mangal"/>
          <w:sz w:val="25"/>
          <w:szCs w:val="25"/>
        </w:rPr>
      </w:pPr>
    </w:p>
    <w:p w:rsidR="0006072A" w:rsidRDefault="0006072A" w:rsidP="00D0592E">
      <w:pPr>
        <w:ind w:left="540"/>
        <w:rPr>
          <w:rFonts w:eastAsia="Times New Roman" w:cs="Mangal"/>
          <w:sz w:val="25"/>
          <w:szCs w:val="25"/>
        </w:rPr>
      </w:pPr>
      <w:r>
        <w:rPr>
          <w:rFonts w:eastAsia="Times New Roman" w:cs="Mangal"/>
          <w:color w:val="000000"/>
          <w:kern w:val="0"/>
          <w:sz w:val="25"/>
          <w:szCs w:val="25"/>
        </w:rPr>
        <w:t xml:space="preserve">The  vendor    ensure  and  certify  that  the  supplied  equipment  has  been  subjected  to penetration  testing  and  all  addressable  vulnerabilities  have  been  mitigated  and  the equipment  is  ‘Safe  to  Connect’  in  the  Telecom  Network  as  per  the  latest  standards  and recommendations on the subject from ITU/ISO/IETF/IEC etc.  </w:t>
      </w:r>
      <w:r w:rsidR="005A1A9A">
        <w:rPr>
          <w:rFonts w:eastAsia="Times New Roman" w:cs="Mangal"/>
          <w:color w:val="000000"/>
          <w:kern w:val="0"/>
          <w:sz w:val="25"/>
          <w:szCs w:val="25"/>
        </w:rPr>
        <w:t>The</w:t>
      </w:r>
      <w:r>
        <w:rPr>
          <w:rFonts w:eastAsia="Times New Roman" w:cs="Mangal"/>
          <w:color w:val="000000"/>
          <w:kern w:val="0"/>
          <w:sz w:val="25"/>
          <w:szCs w:val="25"/>
        </w:rPr>
        <w:t xml:space="preserve"> </w:t>
      </w:r>
      <w:r w:rsidR="005A0765">
        <w:rPr>
          <w:rFonts w:eastAsia="Times New Roman" w:cs="Mangal"/>
          <w:color w:val="000000"/>
          <w:kern w:val="0"/>
          <w:sz w:val="25"/>
          <w:szCs w:val="25"/>
        </w:rPr>
        <w:t>equipment confirms to</w:t>
      </w:r>
      <w:r>
        <w:rPr>
          <w:rFonts w:eastAsia="Times New Roman" w:cs="Mangal"/>
          <w:color w:val="000000"/>
          <w:kern w:val="0"/>
          <w:sz w:val="25"/>
          <w:szCs w:val="25"/>
        </w:rPr>
        <w:t xml:space="preserve"> </w:t>
      </w:r>
      <w:r w:rsidR="005A0765">
        <w:rPr>
          <w:rFonts w:eastAsia="Times New Roman" w:cs="Mangal"/>
          <w:color w:val="000000"/>
          <w:kern w:val="0"/>
          <w:sz w:val="25"/>
          <w:szCs w:val="25"/>
        </w:rPr>
        <w:t>the security policies of</w:t>
      </w:r>
      <w:r>
        <w:rPr>
          <w:rFonts w:eastAsia="Times New Roman" w:cs="Mangal"/>
          <w:color w:val="000000"/>
          <w:kern w:val="0"/>
          <w:sz w:val="25"/>
          <w:szCs w:val="25"/>
        </w:rPr>
        <w:t xml:space="preserve"> the </w:t>
      </w:r>
      <w:r w:rsidR="005A0765">
        <w:rPr>
          <w:rFonts w:eastAsia="Times New Roman" w:cs="Mangal"/>
          <w:color w:val="000000"/>
          <w:kern w:val="0"/>
          <w:sz w:val="25"/>
          <w:szCs w:val="25"/>
        </w:rPr>
        <w:t xml:space="preserve">TSP </w:t>
      </w:r>
      <w:r w:rsidR="001B2FE1">
        <w:rPr>
          <w:rFonts w:eastAsia="Times New Roman" w:cs="Mangal"/>
          <w:color w:val="000000"/>
          <w:kern w:val="0"/>
          <w:sz w:val="25"/>
          <w:szCs w:val="25"/>
        </w:rPr>
        <w:t>(enclosed at Annexure-</w:t>
      </w:r>
      <w:r w:rsidR="009A36BE">
        <w:rPr>
          <w:rFonts w:eastAsia="Times New Roman" w:cs="Mangal"/>
          <w:color w:val="000000"/>
          <w:kern w:val="0"/>
          <w:sz w:val="25"/>
          <w:szCs w:val="25"/>
        </w:rPr>
        <w:t>II</w:t>
      </w:r>
      <w:r w:rsidR="001B2FE1">
        <w:rPr>
          <w:rFonts w:eastAsia="Times New Roman" w:cs="Mangal"/>
          <w:color w:val="000000"/>
          <w:kern w:val="0"/>
          <w:sz w:val="25"/>
          <w:szCs w:val="25"/>
        </w:rPr>
        <w:t xml:space="preserve">) </w:t>
      </w:r>
      <w:r w:rsidR="005A0765">
        <w:rPr>
          <w:rFonts w:eastAsia="Times New Roman" w:cs="Mangal"/>
          <w:color w:val="000000"/>
          <w:kern w:val="0"/>
          <w:sz w:val="25"/>
          <w:szCs w:val="25"/>
        </w:rPr>
        <w:t>with respect to network</w:t>
      </w:r>
      <w:r>
        <w:rPr>
          <w:rFonts w:eastAsia="Times New Roman" w:cs="Mangal"/>
          <w:color w:val="000000"/>
          <w:kern w:val="0"/>
          <w:sz w:val="25"/>
          <w:szCs w:val="25"/>
        </w:rPr>
        <w:t xml:space="preserve"> elements. This applies to all telecom network elements and IT equipment used in the network.  </w:t>
      </w:r>
    </w:p>
    <w:p w:rsidR="0006072A" w:rsidRDefault="0006072A" w:rsidP="00D0592E">
      <w:pPr>
        <w:ind w:left="540"/>
        <w:rPr>
          <w:rFonts w:eastAsia="Times New Roman" w:cs="Mangal"/>
          <w:sz w:val="25"/>
          <w:szCs w:val="25"/>
        </w:rPr>
      </w:pPr>
      <w:r>
        <w:rPr>
          <w:rFonts w:eastAsia="Times New Roman" w:cs="Mangal"/>
          <w:kern w:val="0"/>
          <w:sz w:val="25"/>
          <w:szCs w:val="25"/>
        </w:rPr>
        <w:t xml:space="preserve"> </w:t>
      </w:r>
    </w:p>
    <w:p w:rsidR="0006072A" w:rsidRDefault="005A0765" w:rsidP="00D0592E">
      <w:pPr>
        <w:ind w:left="540"/>
        <w:rPr>
          <w:rFonts w:eastAsia="Times New Roman" w:cs="Mangal"/>
          <w:sz w:val="25"/>
          <w:szCs w:val="25"/>
        </w:rPr>
      </w:pPr>
      <w:r>
        <w:rPr>
          <w:rFonts w:eastAsia="Times New Roman" w:cs="Mangal"/>
          <w:color w:val="000000"/>
          <w:kern w:val="0"/>
          <w:sz w:val="25"/>
          <w:szCs w:val="25"/>
        </w:rPr>
        <w:t>The  vendo</w:t>
      </w:r>
      <w:r w:rsidR="0006072A">
        <w:rPr>
          <w:rFonts w:eastAsia="Times New Roman" w:cs="Mangal"/>
          <w:color w:val="000000"/>
          <w:kern w:val="0"/>
          <w:sz w:val="25"/>
          <w:szCs w:val="25"/>
        </w:rPr>
        <w:t>r    also  ensure  that  the  equipment  supplied  has  all  the  contemp</w:t>
      </w:r>
      <w:r>
        <w:rPr>
          <w:rFonts w:eastAsia="Times New Roman" w:cs="Mangal"/>
          <w:color w:val="000000"/>
          <w:kern w:val="0"/>
          <w:sz w:val="25"/>
          <w:szCs w:val="25"/>
        </w:rPr>
        <w:t>orary security  related  featur</w:t>
      </w:r>
      <w:r w:rsidR="0006072A">
        <w:rPr>
          <w:rFonts w:eastAsia="Times New Roman" w:cs="Mangal"/>
          <w:color w:val="000000"/>
          <w:kern w:val="0"/>
          <w:sz w:val="25"/>
          <w:szCs w:val="25"/>
        </w:rPr>
        <w:t>es,  facilities, hardware, software etc for the purpose  of Interception, Monitor</w:t>
      </w:r>
      <w:r>
        <w:rPr>
          <w:rFonts w:eastAsia="Times New Roman" w:cs="Mangal"/>
          <w:color w:val="000000"/>
          <w:kern w:val="0"/>
          <w:sz w:val="25"/>
          <w:szCs w:val="25"/>
        </w:rPr>
        <w:t>ing, Analysis etc for use by the Law Enfo</w:t>
      </w:r>
      <w:r w:rsidR="0006072A">
        <w:rPr>
          <w:rFonts w:eastAsia="Times New Roman" w:cs="Mangal"/>
          <w:color w:val="000000"/>
          <w:kern w:val="0"/>
          <w:sz w:val="25"/>
          <w:szCs w:val="25"/>
        </w:rPr>
        <w:t xml:space="preserve">rcement Agencies and provide complete information  to  enable these  features  and  facilities  before  the  supply  of  the  equipment  or the  procedure  of enabling these, if  these are to be  enabled  after the commissioning  of the Network.  The  Vendor  shall  also  submit  a  test  report  on  these  features  and  facilities  and also a certificate  that  all contemporary  features and facilities of  this  category  exist in the equipment supplied.    </w:t>
      </w:r>
    </w:p>
    <w:p w:rsidR="0006072A" w:rsidRPr="00CF4C50" w:rsidRDefault="0006072A" w:rsidP="005753B7">
      <w:pPr>
        <w:rPr>
          <w:rFonts w:eastAsia="Times New Roman" w:cs="Mangal"/>
          <w:sz w:val="25"/>
          <w:szCs w:val="25"/>
        </w:rPr>
      </w:pPr>
      <w:r>
        <w:rPr>
          <w:rFonts w:eastAsia="Times New Roman" w:cs="Mangal"/>
          <w:kern w:val="0"/>
          <w:sz w:val="25"/>
          <w:szCs w:val="25"/>
        </w:rPr>
        <w:t xml:space="preserve"> </w:t>
      </w:r>
    </w:p>
    <w:p w:rsidR="0006072A" w:rsidRDefault="005A0765" w:rsidP="005753B7">
      <w:pPr>
        <w:rPr>
          <w:rFonts w:eastAsia="Times New Roman" w:cs="Mangal"/>
          <w:sz w:val="25"/>
          <w:szCs w:val="25"/>
        </w:rPr>
      </w:pPr>
      <w:r>
        <w:rPr>
          <w:rFonts w:eastAsia="Times New Roman" w:cs="Mangal"/>
          <w:b/>
          <w:bCs/>
          <w:color w:val="000000"/>
          <w:kern w:val="0"/>
          <w:sz w:val="25"/>
          <w:szCs w:val="25"/>
        </w:rPr>
        <w:t xml:space="preserve">7.2 </w:t>
      </w:r>
      <w:r w:rsidR="0006072A">
        <w:rPr>
          <w:rFonts w:eastAsia="Times New Roman" w:cs="Mangal"/>
          <w:b/>
          <w:bCs/>
          <w:color w:val="000000"/>
          <w:kern w:val="0"/>
          <w:sz w:val="25"/>
          <w:szCs w:val="25"/>
        </w:rPr>
        <w:t xml:space="preserve">Submission of Test Reports: </w:t>
      </w:r>
    </w:p>
    <w:p w:rsidR="0006072A" w:rsidRDefault="0006072A" w:rsidP="005753B7">
      <w:pPr>
        <w:rPr>
          <w:rFonts w:eastAsia="Times New Roman" w:cs="Mangal"/>
          <w:sz w:val="12"/>
          <w:szCs w:val="12"/>
        </w:rPr>
      </w:pPr>
      <w:r>
        <w:rPr>
          <w:rFonts w:eastAsia="Times New Roman" w:cs="Mangal"/>
          <w:spacing w:val="4"/>
          <w:kern w:val="0"/>
          <w:sz w:val="12"/>
          <w:szCs w:val="12"/>
        </w:rPr>
        <w:t xml:space="preserve"> </w:t>
      </w:r>
    </w:p>
    <w:p w:rsidR="0006072A" w:rsidRDefault="005A0765" w:rsidP="005753B7">
      <w:pPr>
        <w:rPr>
          <w:rFonts w:eastAsia="Times New Roman" w:cs="Mangal"/>
          <w:sz w:val="25"/>
          <w:szCs w:val="25"/>
        </w:rPr>
      </w:pPr>
      <w:r>
        <w:rPr>
          <w:rFonts w:eastAsia="Times New Roman" w:cs="Mangal"/>
          <w:b/>
          <w:bCs/>
          <w:color w:val="000000"/>
          <w:kern w:val="0"/>
          <w:sz w:val="25"/>
          <w:szCs w:val="25"/>
        </w:rPr>
        <w:t xml:space="preserve">7.2.1 </w:t>
      </w:r>
      <w:r w:rsidR="0006072A">
        <w:rPr>
          <w:rFonts w:eastAsia="Times New Roman" w:cs="Mangal"/>
          <w:b/>
          <w:bCs/>
          <w:color w:val="000000"/>
          <w:kern w:val="0"/>
          <w:sz w:val="25"/>
          <w:szCs w:val="25"/>
        </w:rPr>
        <w:t xml:space="preserve">General: </w:t>
      </w:r>
    </w:p>
    <w:p w:rsidR="00CF4C50" w:rsidRDefault="00CF4C50" w:rsidP="005753B7">
      <w:pPr>
        <w:rPr>
          <w:rFonts w:eastAsia="Times New Roman" w:cs="Mangal"/>
          <w:color w:val="000000"/>
          <w:kern w:val="0"/>
          <w:sz w:val="25"/>
          <w:szCs w:val="25"/>
        </w:rPr>
      </w:pPr>
    </w:p>
    <w:p w:rsidR="0006072A" w:rsidRDefault="00974029" w:rsidP="00974029">
      <w:pPr>
        <w:ind w:left="540" w:hanging="115"/>
        <w:rPr>
          <w:rFonts w:eastAsia="Times New Roman" w:cs="Mangal"/>
          <w:sz w:val="25"/>
          <w:szCs w:val="25"/>
        </w:rPr>
      </w:pPr>
      <w:r>
        <w:rPr>
          <w:rFonts w:eastAsia="Times New Roman" w:cs="Mangal"/>
          <w:color w:val="000000"/>
          <w:kern w:val="0"/>
          <w:sz w:val="25"/>
          <w:szCs w:val="25"/>
        </w:rPr>
        <w:t xml:space="preserve"> </w:t>
      </w:r>
      <w:r w:rsidR="0006072A">
        <w:rPr>
          <w:rFonts w:eastAsia="Times New Roman" w:cs="Mangal"/>
          <w:color w:val="000000"/>
          <w:kern w:val="0"/>
          <w:sz w:val="25"/>
          <w:szCs w:val="25"/>
        </w:rPr>
        <w:t>A  report  of  the  tests  conducted  with  results  of  the  tests  conducted  and  mentioning  areas where  vulnerability  exists  and  what  precautions are  to  be taken  by  the  TSPs  to  minimize the  effect  of  such  vulnerabilities.  For  this  purpose  additional  requirements  may  be provided  in  the  Solution  Designs.  Compliance  statements  should  be  made  against  the relevant  Security  Standards  and  where  practicable,  tests  performed  to  demonstrate</w:t>
      </w:r>
      <w:r>
        <w:rPr>
          <w:rFonts w:eastAsia="Times New Roman" w:cs="Mangal"/>
          <w:color w:val="000000"/>
          <w:kern w:val="0"/>
          <w:sz w:val="25"/>
          <w:szCs w:val="25"/>
        </w:rPr>
        <w:t xml:space="preserve"> </w:t>
      </w:r>
      <w:r w:rsidR="005A0765">
        <w:rPr>
          <w:rFonts w:eastAsia="Times New Roman" w:cs="Mangal"/>
          <w:color w:val="000000"/>
          <w:kern w:val="0"/>
          <w:sz w:val="25"/>
          <w:szCs w:val="25"/>
        </w:rPr>
        <w:t>compliance</w:t>
      </w:r>
      <w:r w:rsidR="0006072A">
        <w:rPr>
          <w:rFonts w:eastAsia="Times New Roman" w:cs="Mangal"/>
          <w:color w:val="000000"/>
          <w:kern w:val="0"/>
          <w:sz w:val="25"/>
          <w:szCs w:val="25"/>
        </w:rPr>
        <w:t xml:space="preserve">.  </w:t>
      </w:r>
    </w:p>
    <w:p w:rsidR="0006072A" w:rsidRDefault="0006072A" w:rsidP="00974029">
      <w:pPr>
        <w:ind w:left="540" w:hanging="540"/>
        <w:rPr>
          <w:rFonts w:eastAsia="Times New Roman" w:cs="Mangal"/>
          <w:sz w:val="25"/>
          <w:szCs w:val="25"/>
        </w:rPr>
      </w:pPr>
      <w:r>
        <w:rPr>
          <w:rFonts w:eastAsia="Times New Roman" w:cs="Mangal"/>
          <w:kern w:val="0"/>
          <w:sz w:val="25"/>
          <w:szCs w:val="25"/>
        </w:rPr>
        <w:t xml:space="preserve"> </w:t>
      </w:r>
    </w:p>
    <w:p w:rsidR="0006072A" w:rsidRDefault="0006072A" w:rsidP="00974029">
      <w:pPr>
        <w:numPr>
          <w:ilvl w:val="2"/>
          <w:numId w:val="3"/>
        </w:numPr>
        <w:ind w:left="540" w:hanging="540"/>
        <w:rPr>
          <w:rFonts w:eastAsia="Times New Roman" w:cs="Mangal"/>
          <w:b/>
          <w:bCs/>
          <w:color w:val="000000"/>
          <w:kern w:val="0"/>
          <w:sz w:val="25"/>
          <w:szCs w:val="25"/>
        </w:rPr>
      </w:pPr>
      <w:r>
        <w:rPr>
          <w:rFonts w:eastAsia="Times New Roman" w:cs="Mangal"/>
          <w:b/>
          <w:bCs/>
          <w:color w:val="000000"/>
          <w:kern w:val="0"/>
          <w:sz w:val="25"/>
          <w:szCs w:val="25"/>
        </w:rPr>
        <w:t xml:space="preserve">Port Enumeration </w:t>
      </w:r>
    </w:p>
    <w:p w:rsidR="00CF4C50" w:rsidRDefault="00CF4C50" w:rsidP="00974029">
      <w:pPr>
        <w:ind w:left="540" w:hanging="540"/>
        <w:rPr>
          <w:rFonts w:eastAsia="Times New Roman" w:cs="Mangal"/>
          <w:sz w:val="25"/>
          <w:szCs w:val="25"/>
        </w:rPr>
      </w:pPr>
    </w:p>
    <w:p w:rsidR="0006072A" w:rsidRDefault="00974029" w:rsidP="00974029">
      <w:pPr>
        <w:ind w:left="540" w:hanging="115"/>
        <w:rPr>
          <w:rFonts w:eastAsia="Times New Roman" w:cs="Mangal"/>
          <w:color w:val="000000"/>
          <w:kern w:val="0"/>
          <w:sz w:val="25"/>
          <w:szCs w:val="25"/>
        </w:rPr>
      </w:pPr>
      <w:r>
        <w:rPr>
          <w:rFonts w:eastAsia="Times New Roman" w:cs="Mangal"/>
          <w:color w:val="000000"/>
          <w:kern w:val="0"/>
          <w:sz w:val="25"/>
          <w:szCs w:val="25"/>
        </w:rPr>
        <w:t xml:space="preserve"> </w:t>
      </w:r>
      <w:r w:rsidR="0006072A">
        <w:rPr>
          <w:rFonts w:eastAsia="Times New Roman" w:cs="Mangal"/>
          <w:color w:val="000000"/>
          <w:kern w:val="0"/>
          <w:sz w:val="25"/>
          <w:szCs w:val="25"/>
        </w:rPr>
        <w:t xml:space="preserve">Port  and protocol scans must be  conducted with reference to the network  design,  proving that  management  protocols  are  only  accessible  via  management  interfaces,  and  control plane protocols are only accessible via control plane interfaces. </w:t>
      </w:r>
    </w:p>
    <w:p w:rsidR="00CF4C50" w:rsidRDefault="00CF4C50" w:rsidP="00974029">
      <w:pPr>
        <w:ind w:left="540" w:hanging="540"/>
        <w:rPr>
          <w:rFonts w:eastAsia="Times New Roman" w:cs="Mangal"/>
          <w:sz w:val="25"/>
          <w:szCs w:val="25"/>
        </w:rPr>
      </w:pPr>
    </w:p>
    <w:p w:rsidR="0006072A" w:rsidRDefault="00974029" w:rsidP="00974029">
      <w:pPr>
        <w:ind w:left="540" w:hanging="115"/>
        <w:rPr>
          <w:rFonts w:eastAsia="Times New Roman" w:cs="Mangal"/>
          <w:sz w:val="25"/>
          <w:szCs w:val="25"/>
        </w:rPr>
      </w:pPr>
      <w:r>
        <w:rPr>
          <w:rFonts w:eastAsia="Times New Roman" w:cs="Mangal"/>
          <w:color w:val="000000"/>
          <w:kern w:val="0"/>
          <w:sz w:val="25"/>
          <w:szCs w:val="25"/>
        </w:rPr>
        <w:t xml:space="preserve"> </w:t>
      </w:r>
      <w:r w:rsidR="0006072A">
        <w:rPr>
          <w:rFonts w:eastAsia="Times New Roman" w:cs="Mangal"/>
          <w:color w:val="000000"/>
          <w:kern w:val="0"/>
          <w:sz w:val="25"/>
          <w:szCs w:val="25"/>
        </w:rPr>
        <w:t xml:space="preserve">All interfaces where the network element can be identified  (where it would  be possible  to respond  to  a  PING  request  or  appear  in  a  route  trace)  must  be  </w:t>
      </w:r>
      <w:r w:rsidR="0006072A">
        <w:rPr>
          <w:rFonts w:eastAsia="Times New Roman" w:cs="Mangal"/>
          <w:color w:val="000000"/>
          <w:kern w:val="0"/>
          <w:sz w:val="25"/>
          <w:szCs w:val="25"/>
        </w:rPr>
        <w:lastRenderedPageBreak/>
        <w:t xml:space="preserve">tested.  If  the  interface switches/routes  traffic  transparently  or  is  not  IP  based  then  that  interface  need  not  be scanned. </w:t>
      </w:r>
    </w:p>
    <w:p w:rsidR="0006072A" w:rsidRDefault="0006072A" w:rsidP="005753B7">
      <w:pPr>
        <w:rPr>
          <w:rFonts w:eastAsia="Times New Roman" w:cs="Mangal"/>
          <w:sz w:val="19"/>
          <w:szCs w:val="19"/>
        </w:rPr>
      </w:pPr>
    </w:p>
    <w:p w:rsidR="0006072A" w:rsidRDefault="005520CE" w:rsidP="00974029">
      <w:pPr>
        <w:ind w:left="540"/>
        <w:rPr>
          <w:rFonts w:eastAsia="Times New Roman" w:cs="Mangal"/>
          <w:sz w:val="25"/>
          <w:szCs w:val="25"/>
        </w:rPr>
      </w:pPr>
      <w:r>
        <w:rPr>
          <w:noProof/>
          <w:lang w:val="en-IN" w:eastAsia="en-IN"/>
        </w:rPr>
        <mc:AlternateContent>
          <mc:Choice Requires="wps">
            <w:drawing>
              <wp:anchor distT="0" distB="0" distL="114300" distR="114300" simplePos="0" relativeHeight="251652608" behindDoc="1" locked="0" layoutInCell="0" allowOverlap="1">
                <wp:simplePos x="0" y="0"/>
                <wp:positionH relativeFrom="page">
                  <wp:posOffset>5913120</wp:posOffset>
                </wp:positionH>
                <wp:positionV relativeFrom="page">
                  <wp:posOffset>5997575</wp:posOffset>
                </wp:positionV>
                <wp:extent cx="262890" cy="0"/>
                <wp:effectExtent l="0" t="0" r="0" b="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 cy="0"/>
                        </a:xfrm>
                        <a:prstGeom prst="line">
                          <a:avLst/>
                        </a:prstGeom>
                        <a:noFill/>
                        <a:ln w="10795">
                          <a:solidFill>
                            <a:srgbClr val="FFFF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18D7C8" id="Line 2" o:spid="_x0000_s1026" style="position:absolute;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65.6pt,472.25pt" to="486.3pt,4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" o:allowincell="f" strokecolor="yellow" strokeweight=".85pt">
                <w10:wrap anchorx="page" anchory="page"/>
              </v:line>
            </w:pict>
          </mc:Fallback>
        </mc:AlternateContent>
      </w:r>
      <w:r>
        <w:rPr>
          <w:noProof/>
          <w:lang w:val="en-IN" w:eastAsia="en-IN"/>
        </w:rPr>
        <mc:AlternateContent>
          <mc:Choice Requires="wps">
            <w:drawing>
              <wp:anchor distT="0" distB="0" distL="114300" distR="114300" simplePos="0" relativeHeight="251653632" behindDoc="1" locked="0" layoutInCell="0" allowOverlap="1">
                <wp:simplePos x="0" y="0"/>
                <wp:positionH relativeFrom="page">
                  <wp:posOffset>6176010</wp:posOffset>
                </wp:positionH>
                <wp:positionV relativeFrom="page">
                  <wp:posOffset>5997575</wp:posOffset>
                </wp:positionV>
                <wp:extent cx="0" cy="0"/>
                <wp:effectExtent l="0" t="0" r="0" b="0"/>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FFFF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7FBAF8E" id="Line 3" o:spid="_x0000_s1026" style="position:absolute;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86.3pt,472.25pt" to="486.3pt,4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" o:allowincell="f" strokecolor="yellow" strokeweight=".85pt">
                <w10:wrap anchorx="page" anchory="page"/>
              </v:line>
            </w:pict>
          </mc:Fallback>
        </mc:AlternateContent>
      </w:r>
      <w:r>
        <w:rPr>
          <w:noProof/>
          <w:lang w:val="en-IN" w:eastAsia="en-IN"/>
        </w:rPr>
        <mc:AlternateContent>
          <mc:Choice Requires="wps">
            <w:drawing>
              <wp:anchor distT="0" distB="0" distL="114300" distR="114300" simplePos="0" relativeHeight="251654656" behindDoc="1" locked="0" layoutInCell="0" allowOverlap="1">
                <wp:simplePos x="0" y="0"/>
                <wp:positionH relativeFrom="page">
                  <wp:posOffset>6176010</wp:posOffset>
                </wp:positionH>
                <wp:positionV relativeFrom="page">
                  <wp:posOffset>5821680</wp:posOffset>
                </wp:positionV>
                <wp:extent cx="0" cy="0"/>
                <wp:effectExtent l="0" t="0" r="0" b="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FFFF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383BFD" id="Line 4" o:spid="_x0000_s1026" style="position:absolute;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86.3pt,458.4pt" to="486.3pt,4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" o:allowincell="f" strokecolor="yellow" strokeweight=".85pt">
                <w10:wrap anchorx="page" anchory="page"/>
              </v:line>
            </w:pict>
          </mc:Fallback>
        </mc:AlternateContent>
      </w:r>
      <w:r>
        <w:rPr>
          <w:noProof/>
          <w:lang w:val="en-IN" w:eastAsia="en-IN"/>
        </w:rPr>
        <mc:AlternateContent>
          <mc:Choice Requires="wps">
            <w:drawing>
              <wp:anchor distT="0" distB="0" distL="114300" distR="114300" simplePos="0" relativeHeight="251655680" behindDoc="1" locked="0" layoutInCell="0" allowOverlap="1">
                <wp:simplePos x="0" y="0"/>
                <wp:positionH relativeFrom="page">
                  <wp:posOffset>5913120</wp:posOffset>
                </wp:positionH>
                <wp:positionV relativeFrom="page">
                  <wp:posOffset>5821680</wp:posOffset>
                </wp:positionV>
                <wp:extent cx="0" cy="175260"/>
                <wp:effectExtent l="0" t="0" r="0" b="0"/>
                <wp:wrapNone/>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line">
                          <a:avLst/>
                        </a:prstGeom>
                        <a:noFill/>
                        <a:ln w="10795">
                          <a:solidFill>
                            <a:srgbClr val="FFFF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35C2C4B" id="Line 5" o:spid="_x0000_s1026"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65.6pt,458.4pt" to="465.6pt,47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" o:allowincell="f" strokecolor="yellow" strokeweight=".85pt">
                <w10:wrap anchorx="page" anchory="page"/>
              </v:line>
            </w:pict>
          </mc:Fallback>
        </mc:AlternateContent>
      </w:r>
      <w:r w:rsidR="0006072A">
        <w:rPr>
          <w:rFonts w:eastAsia="Times New Roman" w:cs="Mangal"/>
          <w:color w:val="000000"/>
          <w:kern w:val="0"/>
          <w:sz w:val="25"/>
          <w:szCs w:val="25"/>
        </w:rPr>
        <w:t xml:space="preserve">Scans  should  be  performed  with  all  Access  Control  Lists  (ACLs)  first  disabled,  so  as  to give  a  clearer  view  of  which  ports/services  are  active,  and  then  enabled,  to  demonstrate what is normally visible. </w:t>
      </w:r>
    </w:p>
    <w:p w:rsidR="00CF4C50" w:rsidRDefault="00CF4C50" w:rsidP="00974029">
      <w:pPr>
        <w:ind w:left="540"/>
        <w:rPr>
          <w:rFonts w:eastAsia="Times New Roman" w:cs="Mangal"/>
          <w:i/>
          <w:iCs/>
          <w:color w:val="000000"/>
          <w:kern w:val="0"/>
          <w:sz w:val="25"/>
          <w:szCs w:val="25"/>
        </w:rPr>
      </w:pPr>
    </w:p>
    <w:p w:rsidR="0006072A" w:rsidRDefault="0006072A" w:rsidP="00974029">
      <w:pPr>
        <w:ind w:left="540"/>
        <w:rPr>
          <w:rFonts w:eastAsia="Times New Roman" w:cs="Mangal"/>
          <w:sz w:val="25"/>
          <w:szCs w:val="25"/>
        </w:rPr>
      </w:pPr>
      <w:r>
        <w:rPr>
          <w:rFonts w:eastAsia="Times New Roman" w:cs="Mangal"/>
          <w:i/>
          <w:iCs/>
          <w:color w:val="000000"/>
          <w:kern w:val="0"/>
          <w:sz w:val="25"/>
          <w:szCs w:val="25"/>
        </w:rPr>
        <w:t xml:space="preserve">Tests should detail: </w:t>
      </w:r>
    </w:p>
    <w:p w:rsidR="00CF4C50" w:rsidRDefault="00CF4C50" w:rsidP="00974029">
      <w:pPr>
        <w:ind w:left="540"/>
        <w:rPr>
          <w:rFonts w:eastAsia="Times New Roman" w:cs="Mangal"/>
          <w:kern w:val="0"/>
          <w:sz w:val="25"/>
          <w:szCs w:val="25"/>
        </w:rPr>
      </w:pPr>
    </w:p>
    <w:p w:rsidR="0006072A" w:rsidRPr="00974029" w:rsidRDefault="005A0765" w:rsidP="00974029">
      <w:pPr>
        <w:ind w:left="540"/>
        <w:rPr>
          <w:rFonts w:eastAsia="Times New Roman" w:cs="Mangal"/>
          <w:i/>
          <w:iCs/>
          <w:sz w:val="25"/>
          <w:szCs w:val="25"/>
        </w:rPr>
      </w:pPr>
      <w:r w:rsidRPr="00974029">
        <w:rPr>
          <w:rFonts w:eastAsia="Times New Roman" w:cs="Mangal"/>
          <w:i/>
          <w:iCs/>
          <w:kern w:val="0"/>
          <w:sz w:val="25"/>
          <w:szCs w:val="25"/>
        </w:rPr>
        <w:t xml:space="preserve">• </w:t>
      </w:r>
      <w:r w:rsidRPr="00974029">
        <w:rPr>
          <w:rFonts w:eastAsia="Times New Roman" w:cs="Mangal"/>
          <w:i/>
          <w:iCs/>
          <w:color w:val="000000"/>
          <w:kern w:val="0"/>
          <w:sz w:val="25"/>
          <w:szCs w:val="25"/>
        </w:rPr>
        <w:t>Which</w:t>
      </w:r>
      <w:r w:rsidR="0006072A" w:rsidRPr="00974029">
        <w:rPr>
          <w:rFonts w:eastAsia="Times New Roman" w:cs="Mangal"/>
          <w:i/>
          <w:iCs/>
          <w:color w:val="000000"/>
          <w:kern w:val="0"/>
          <w:sz w:val="25"/>
          <w:szCs w:val="25"/>
        </w:rPr>
        <w:t xml:space="preserve"> ad dresses were scanned (management, interface). </w:t>
      </w:r>
    </w:p>
    <w:p w:rsidR="0006072A" w:rsidRPr="00974029" w:rsidRDefault="005A0765" w:rsidP="00974029">
      <w:pPr>
        <w:ind w:left="540"/>
        <w:rPr>
          <w:rFonts w:eastAsia="Times New Roman" w:cs="Mangal"/>
          <w:i/>
          <w:iCs/>
          <w:sz w:val="25"/>
          <w:szCs w:val="25"/>
        </w:rPr>
      </w:pPr>
      <w:r w:rsidRPr="00974029">
        <w:rPr>
          <w:rFonts w:eastAsia="Times New Roman" w:cs="Mangal"/>
          <w:i/>
          <w:iCs/>
          <w:kern w:val="0"/>
          <w:sz w:val="25"/>
          <w:szCs w:val="25"/>
        </w:rPr>
        <w:t xml:space="preserve">• </w:t>
      </w:r>
      <w:r w:rsidRPr="00974029">
        <w:rPr>
          <w:rFonts w:eastAsia="Times New Roman" w:cs="Mangal"/>
          <w:i/>
          <w:iCs/>
          <w:color w:val="000000"/>
          <w:kern w:val="0"/>
          <w:sz w:val="25"/>
          <w:szCs w:val="25"/>
        </w:rPr>
        <w:t>All open, open |filtered an</w:t>
      </w:r>
      <w:r w:rsidR="0006072A" w:rsidRPr="00974029">
        <w:rPr>
          <w:rFonts w:eastAsia="Times New Roman" w:cs="Mangal"/>
          <w:i/>
          <w:iCs/>
          <w:color w:val="000000"/>
          <w:kern w:val="0"/>
          <w:sz w:val="25"/>
          <w:szCs w:val="25"/>
        </w:rPr>
        <w:t>d closed</w:t>
      </w:r>
      <w:r w:rsidRPr="00974029">
        <w:rPr>
          <w:rFonts w:eastAsia="Times New Roman" w:cs="Mangal"/>
          <w:i/>
          <w:iCs/>
          <w:color w:val="000000"/>
          <w:kern w:val="0"/>
          <w:sz w:val="25"/>
          <w:szCs w:val="25"/>
        </w:rPr>
        <w:t xml:space="preserve"> </w:t>
      </w:r>
      <w:r w:rsidR="0006072A" w:rsidRPr="00974029">
        <w:rPr>
          <w:rFonts w:eastAsia="Times New Roman" w:cs="Mangal"/>
          <w:i/>
          <w:iCs/>
          <w:color w:val="000000"/>
          <w:kern w:val="0"/>
          <w:sz w:val="25"/>
          <w:szCs w:val="25"/>
        </w:rPr>
        <w:t xml:space="preserve">|filtered ports </w:t>
      </w:r>
    </w:p>
    <w:p w:rsidR="0006072A" w:rsidRPr="00974029" w:rsidRDefault="005A0765" w:rsidP="00974029">
      <w:pPr>
        <w:ind w:left="540"/>
        <w:rPr>
          <w:rFonts w:eastAsia="Times New Roman" w:cs="Mangal"/>
          <w:i/>
          <w:iCs/>
          <w:sz w:val="25"/>
          <w:szCs w:val="25"/>
        </w:rPr>
      </w:pPr>
      <w:r w:rsidRPr="00974029">
        <w:rPr>
          <w:rFonts w:eastAsia="Times New Roman" w:cs="Mangal"/>
          <w:i/>
          <w:iCs/>
          <w:kern w:val="0"/>
          <w:sz w:val="25"/>
          <w:szCs w:val="25"/>
        </w:rPr>
        <w:t xml:space="preserve">• </w:t>
      </w:r>
      <w:r w:rsidRPr="00974029">
        <w:rPr>
          <w:rFonts w:eastAsia="Times New Roman" w:cs="Mangal"/>
          <w:i/>
          <w:iCs/>
          <w:color w:val="000000"/>
          <w:kern w:val="0"/>
          <w:sz w:val="25"/>
          <w:szCs w:val="25"/>
        </w:rPr>
        <w:t>Detail</w:t>
      </w:r>
      <w:r w:rsidR="0006072A" w:rsidRPr="00974029">
        <w:rPr>
          <w:rFonts w:eastAsia="Times New Roman" w:cs="Mangal"/>
          <w:i/>
          <w:iCs/>
          <w:color w:val="000000"/>
          <w:kern w:val="0"/>
          <w:sz w:val="25"/>
          <w:szCs w:val="25"/>
        </w:rPr>
        <w:t xml:space="preserve"> why ports which are open are required. </w:t>
      </w:r>
    </w:p>
    <w:p w:rsidR="0006072A" w:rsidRPr="00974029" w:rsidRDefault="0006072A" w:rsidP="00974029">
      <w:pPr>
        <w:ind w:left="540"/>
        <w:rPr>
          <w:rFonts w:eastAsia="Times New Roman" w:cs="Mangal"/>
          <w:i/>
          <w:iCs/>
          <w:sz w:val="25"/>
          <w:szCs w:val="25"/>
        </w:rPr>
      </w:pPr>
      <w:r w:rsidRPr="00974029">
        <w:rPr>
          <w:rFonts w:eastAsia="Times New Roman" w:cs="Mangal"/>
          <w:i/>
          <w:iCs/>
          <w:kern w:val="0"/>
          <w:sz w:val="25"/>
          <w:szCs w:val="25"/>
        </w:rPr>
        <w:t xml:space="preserve"> </w:t>
      </w:r>
    </w:p>
    <w:p w:rsidR="0006072A" w:rsidRDefault="0006072A" w:rsidP="00974029">
      <w:pPr>
        <w:ind w:left="540"/>
        <w:rPr>
          <w:rFonts w:eastAsia="Times New Roman" w:cs="Mangal"/>
          <w:sz w:val="25"/>
          <w:szCs w:val="25"/>
        </w:rPr>
      </w:pPr>
      <w:r>
        <w:rPr>
          <w:rFonts w:eastAsia="Times New Roman" w:cs="Mangal"/>
          <w:color w:val="000000"/>
          <w:kern w:val="0"/>
          <w:sz w:val="25"/>
          <w:szCs w:val="25"/>
        </w:rPr>
        <w:t xml:space="preserve">Port  scan  may  be  performed  using  latest  version  of  </w:t>
      </w:r>
      <w:r w:rsidR="005A0765">
        <w:rPr>
          <w:rFonts w:eastAsia="Times New Roman" w:cs="Mangal"/>
          <w:color w:val="000000"/>
          <w:kern w:val="0"/>
          <w:sz w:val="25"/>
          <w:szCs w:val="25"/>
        </w:rPr>
        <w:t>nap</w:t>
      </w:r>
      <w:r>
        <w:rPr>
          <w:rFonts w:eastAsia="Times New Roman" w:cs="Mangal"/>
          <w:color w:val="000000"/>
          <w:kern w:val="0"/>
          <w:sz w:val="25"/>
          <w:szCs w:val="25"/>
        </w:rPr>
        <w:t xml:space="preserve">  or  any  other  open  source software tool.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CF4C50">
      <w:pPr>
        <w:numPr>
          <w:ilvl w:val="2"/>
          <w:numId w:val="3"/>
        </w:numPr>
        <w:rPr>
          <w:rFonts w:eastAsia="Times New Roman" w:cs="Mangal"/>
          <w:b/>
          <w:bCs/>
          <w:color w:val="000000"/>
          <w:kern w:val="0"/>
          <w:sz w:val="25"/>
          <w:szCs w:val="25"/>
        </w:rPr>
      </w:pPr>
      <w:r>
        <w:rPr>
          <w:rFonts w:eastAsia="Times New Roman" w:cs="Mangal"/>
          <w:b/>
          <w:bCs/>
          <w:color w:val="000000"/>
          <w:kern w:val="0"/>
          <w:sz w:val="25"/>
          <w:szCs w:val="25"/>
        </w:rPr>
        <w:t xml:space="preserve">IP Vulnerability Scanning </w:t>
      </w:r>
    </w:p>
    <w:p w:rsidR="00CF4C50" w:rsidRDefault="00CF4C50" w:rsidP="00CF4C50">
      <w:pPr>
        <w:rPr>
          <w:rFonts w:eastAsia="Times New Roman" w:cs="Mangal"/>
          <w:sz w:val="25"/>
          <w:szCs w:val="25"/>
        </w:rPr>
      </w:pPr>
    </w:p>
    <w:p w:rsidR="0006072A" w:rsidRDefault="00974029" w:rsidP="00974029">
      <w:pPr>
        <w:ind w:left="540" w:hanging="115"/>
        <w:rPr>
          <w:rFonts w:eastAsia="Times New Roman" w:cs="Mangal"/>
          <w:color w:val="000000"/>
          <w:kern w:val="0"/>
          <w:sz w:val="25"/>
          <w:szCs w:val="25"/>
        </w:rPr>
      </w:pPr>
      <w:r>
        <w:rPr>
          <w:rFonts w:eastAsia="Times New Roman" w:cs="Mangal"/>
          <w:color w:val="000000"/>
          <w:kern w:val="0"/>
          <w:sz w:val="25"/>
          <w:szCs w:val="25"/>
        </w:rPr>
        <w:t xml:space="preserve"> </w:t>
      </w:r>
      <w:r w:rsidR="0006072A">
        <w:rPr>
          <w:rFonts w:eastAsia="Times New Roman" w:cs="Mangal"/>
          <w:color w:val="000000"/>
          <w:kern w:val="0"/>
          <w:sz w:val="25"/>
          <w:szCs w:val="25"/>
        </w:rPr>
        <w:t xml:space="preserve">Service  vulnerability  audits  must  be  conducted  with  reference  to  the  results  of  the port/protocol scans and the network design.  </w:t>
      </w:r>
    </w:p>
    <w:p w:rsidR="00CF4C50" w:rsidRDefault="00CF4C50" w:rsidP="00974029">
      <w:pPr>
        <w:ind w:left="540" w:hanging="540"/>
        <w:rPr>
          <w:rFonts w:eastAsia="Times New Roman" w:cs="Mangal"/>
          <w:sz w:val="25"/>
          <w:szCs w:val="25"/>
        </w:rPr>
      </w:pPr>
    </w:p>
    <w:p w:rsidR="0006072A" w:rsidRDefault="0006072A" w:rsidP="00974029">
      <w:pPr>
        <w:ind w:left="540" w:hanging="115"/>
        <w:rPr>
          <w:rFonts w:eastAsia="Times New Roman" w:cs="Mangal"/>
          <w:sz w:val="25"/>
          <w:szCs w:val="25"/>
        </w:rPr>
      </w:pPr>
      <w:r>
        <w:rPr>
          <w:rFonts w:eastAsia="Times New Roman" w:cs="Mangal"/>
          <w:color w:val="000000"/>
          <w:kern w:val="0"/>
          <w:sz w:val="25"/>
          <w:szCs w:val="25"/>
        </w:rPr>
        <w:t xml:space="preserve">The audit should detail: </w:t>
      </w:r>
    </w:p>
    <w:p w:rsidR="0006072A" w:rsidRPr="00CF4C50" w:rsidRDefault="0006072A" w:rsidP="00974029">
      <w:pPr>
        <w:numPr>
          <w:ilvl w:val="0"/>
          <w:numId w:val="13"/>
        </w:numPr>
        <w:rPr>
          <w:rFonts w:eastAsia="Times New Roman" w:cs="Mangal"/>
          <w:sz w:val="23"/>
          <w:szCs w:val="23"/>
        </w:rPr>
      </w:pPr>
      <w:r>
        <w:rPr>
          <w:rFonts w:eastAsia="Times New Roman" w:cs="Mangal"/>
          <w:color w:val="000000"/>
          <w:kern w:val="0"/>
          <w:sz w:val="23"/>
          <w:szCs w:val="23"/>
        </w:rPr>
        <w:t>Low</w:t>
      </w:r>
      <w:r w:rsidR="005A0765">
        <w:rPr>
          <w:rFonts w:eastAsia="Times New Roman" w:cs="Mangal"/>
          <w:color w:val="000000"/>
          <w:kern w:val="0"/>
          <w:sz w:val="23"/>
          <w:szCs w:val="23"/>
        </w:rPr>
        <w:t>, medium and high risk vulnerabilities so that risk assessments</w:t>
      </w:r>
      <w:r>
        <w:rPr>
          <w:rFonts w:eastAsia="Times New Roman" w:cs="Mangal"/>
          <w:color w:val="000000"/>
          <w:kern w:val="0"/>
          <w:sz w:val="23"/>
          <w:szCs w:val="23"/>
        </w:rPr>
        <w:t xml:space="preserve"> </w:t>
      </w:r>
      <w:r>
        <w:rPr>
          <w:rFonts w:eastAsia="Times New Roman" w:cs="Mangal"/>
          <w:color w:val="000000"/>
          <w:kern w:val="0"/>
          <w:sz w:val="25"/>
          <w:szCs w:val="25"/>
        </w:rPr>
        <w:t xml:space="preserve">can be made and fixes implemented where necessary </w:t>
      </w:r>
    </w:p>
    <w:p w:rsidR="0006072A" w:rsidRDefault="0006072A" w:rsidP="00974029">
      <w:pPr>
        <w:numPr>
          <w:ilvl w:val="0"/>
          <w:numId w:val="15"/>
        </w:numPr>
        <w:rPr>
          <w:rFonts w:eastAsia="Times New Roman" w:cs="Mangal"/>
          <w:sz w:val="23"/>
          <w:szCs w:val="23"/>
        </w:rPr>
      </w:pPr>
      <w:r>
        <w:rPr>
          <w:rFonts w:eastAsia="Times New Roman" w:cs="Mangal"/>
          <w:color w:val="000000"/>
          <w:kern w:val="0"/>
          <w:sz w:val="23"/>
          <w:szCs w:val="23"/>
        </w:rPr>
        <w:t>Li</w:t>
      </w:r>
      <w:r w:rsidR="005A0765">
        <w:rPr>
          <w:rFonts w:eastAsia="Times New Roman" w:cs="Mangal"/>
          <w:color w:val="000000"/>
          <w:kern w:val="0"/>
          <w:sz w:val="23"/>
          <w:szCs w:val="23"/>
        </w:rPr>
        <w:t>st an</w:t>
      </w:r>
      <w:r>
        <w:rPr>
          <w:rFonts w:eastAsia="Times New Roman" w:cs="Mangal"/>
          <w:color w:val="000000"/>
          <w:kern w:val="0"/>
          <w:sz w:val="23"/>
          <w:szCs w:val="23"/>
        </w:rPr>
        <w:t xml:space="preserve">y mitigations to medium and high risk. </w:t>
      </w:r>
    </w:p>
    <w:p w:rsidR="00CF4C50" w:rsidRDefault="00CF4C50" w:rsidP="00974029">
      <w:pPr>
        <w:ind w:left="540" w:hanging="540"/>
        <w:rPr>
          <w:rFonts w:eastAsia="Times New Roman" w:cs="Mangal"/>
          <w:b/>
          <w:bCs/>
          <w:color w:val="000000"/>
          <w:kern w:val="0"/>
          <w:sz w:val="25"/>
          <w:szCs w:val="25"/>
        </w:rPr>
      </w:pPr>
    </w:p>
    <w:p w:rsidR="0006072A" w:rsidRPr="00B628A3" w:rsidRDefault="005A0765" w:rsidP="00974029">
      <w:pPr>
        <w:ind w:left="540" w:hanging="540"/>
        <w:rPr>
          <w:rFonts w:eastAsia="Times New Roman" w:cs="Mangal"/>
          <w:sz w:val="25"/>
          <w:szCs w:val="25"/>
        </w:rPr>
      </w:pPr>
      <w:r w:rsidRPr="00B628A3">
        <w:rPr>
          <w:rFonts w:eastAsia="Times New Roman" w:cs="Mangal"/>
          <w:b/>
          <w:bCs/>
          <w:color w:val="000000"/>
          <w:kern w:val="0"/>
          <w:sz w:val="25"/>
          <w:szCs w:val="25"/>
        </w:rPr>
        <w:t xml:space="preserve">7.2.4 </w:t>
      </w:r>
      <w:r w:rsidR="0006072A" w:rsidRPr="00B628A3">
        <w:rPr>
          <w:rFonts w:eastAsia="Times New Roman" w:cs="Mangal"/>
          <w:b/>
          <w:bCs/>
          <w:color w:val="000000"/>
          <w:kern w:val="0"/>
          <w:sz w:val="25"/>
          <w:szCs w:val="25"/>
        </w:rPr>
        <w:t xml:space="preserve">Compliance to AAA Design </w:t>
      </w:r>
    </w:p>
    <w:p w:rsidR="00CF4C50" w:rsidRPr="00B628A3" w:rsidRDefault="00CF4C50" w:rsidP="00974029">
      <w:pPr>
        <w:ind w:left="540" w:hanging="540"/>
        <w:rPr>
          <w:rFonts w:eastAsia="Times New Roman" w:cs="Mangal"/>
          <w:color w:val="000000"/>
          <w:kern w:val="0"/>
          <w:sz w:val="25"/>
          <w:szCs w:val="25"/>
        </w:rPr>
      </w:pPr>
    </w:p>
    <w:p w:rsidR="0006072A" w:rsidRDefault="00974029" w:rsidP="00974029">
      <w:pPr>
        <w:ind w:left="540" w:hanging="115"/>
        <w:rPr>
          <w:rFonts w:eastAsia="Times New Roman" w:cs="Mangal"/>
          <w:sz w:val="25"/>
          <w:szCs w:val="25"/>
        </w:rPr>
      </w:pPr>
      <w:r w:rsidRPr="00B628A3">
        <w:rPr>
          <w:rFonts w:eastAsia="Times New Roman" w:cs="Mangal"/>
          <w:color w:val="000000"/>
          <w:kern w:val="0"/>
          <w:sz w:val="25"/>
          <w:szCs w:val="25"/>
        </w:rPr>
        <w:t xml:space="preserve"> </w:t>
      </w:r>
      <w:r w:rsidR="0006072A" w:rsidRPr="00B628A3">
        <w:rPr>
          <w:rFonts w:eastAsia="Times New Roman" w:cs="Mangal"/>
          <w:color w:val="000000"/>
          <w:kern w:val="0"/>
          <w:sz w:val="25"/>
          <w:szCs w:val="25"/>
        </w:rPr>
        <w:t xml:space="preserve">Where  a  Network  Element  supports  either  RADIUS  or   TACACS+  for  authentication, </w:t>
      </w:r>
      <w:r w:rsidR="005A0765" w:rsidRPr="00B628A3">
        <w:rPr>
          <w:rFonts w:eastAsia="Times New Roman" w:cs="Mangal"/>
          <w:color w:val="000000"/>
          <w:kern w:val="0"/>
          <w:sz w:val="25"/>
          <w:szCs w:val="25"/>
        </w:rPr>
        <w:t>authorization</w:t>
      </w:r>
      <w:r w:rsidR="0006072A" w:rsidRPr="00B628A3">
        <w:rPr>
          <w:rFonts w:eastAsia="Times New Roman" w:cs="Mangal"/>
          <w:color w:val="000000"/>
          <w:kern w:val="0"/>
          <w:sz w:val="25"/>
          <w:szCs w:val="25"/>
        </w:rPr>
        <w:t xml:space="preserve">  and  accounting  of  user  accounts  compliance  to  the  TSP  AAA  Design should be confirmed and demonstrated and test report submitted.</w:t>
      </w:r>
      <w:r w:rsidR="0006072A">
        <w:rPr>
          <w:rFonts w:eastAsia="Times New Roman" w:cs="Mangal"/>
          <w:color w:val="000000"/>
          <w:kern w:val="0"/>
          <w:sz w:val="25"/>
          <w:szCs w:val="25"/>
        </w:rPr>
        <w:t xml:space="preserve">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11F8C" w:rsidP="00011F8C">
      <w:pPr>
        <w:numPr>
          <w:ilvl w:val="1"/>
          <w:numId w:val="18"/>
        </w:numPr>
        <w:rPr>
          <w:rFonts w:eastAsia="Times New Roman" w:cs="Mangal"/>
          <w:b/>
          <w:bCs/>
          <w:color w:val="000000"/>
          <w:kern w:val="0"/>
          <w:sz w:val="25"/>
          <w:szCs w:val="25"/>
        </w:rPr>
      </w:pPr>
      <w:r>
        <w:rPr>
          <w:rFonts w:eastAsia="Times New Roman" w:cs="Mangal"/>
          <w:b/>
          <w:bCs/>
          <w:color w:val="000000"/>
          <w:kern w:val="0"/>
          <w:sz w:val="25"/>
          <w:szCs w:val="25"/>
        </w:rPr>
        <w:t xml:space="preserve"> </w:t>
      </w:r>
      <w:r w:rsidR="0006072A">
        <w:rPr>
          <w:rFonts w:eastAsia="Times New Roman" w:cs="Mangal"/>
          <w:b/>
          <w:bCs/>
          <w:color w:val="000000"/>
          <w:kern w:val="0"/>
          <w:sz w:val="25"/>
          <w:szCs w:val="25"/>
        </w:rPr>
        <w:t xml:space="preserve">Equipments Configuration Guide  </w:t>
      </w:r>
    </w:p>
    <w:p w:rsidR="00CF4C50" w:rsidRDefault="00CF4C50" w:rsidP="00CF4C50">
      <w:pPr>
        <w:rPr>
          <w:rFonts w:eastAsia="Times New Roman" w:cs="Mangal"/>
          <w:sz w:val="25"/>
          <w:szCs w:val="25"/>
        </w:rPr>
      </w:pPr>
    </w:p>
    <w:p w:rsidR="0006072A" w:rsidRDefault="0006072A" w:rsidP="00974029">
      <w:pPr>
        <w:ind w:left="540"/>
        <w:rPr>
          <w:rFonts w:eastAsia="Times New Roman" w:cs="Mangal"/>
          <w:sz w:val="25"/>
          <w:szCs w:val="25"/>
        </w:rPr>
      </w:pPr>
      <w:r>
        <w:rPr>
          <w:rFonts w:eastAsia="Times New Roman" w:cs="Mangal"/>
          <w:color w:val="000000"/>
          <w:kern w:val="0"/>
          <w:sz w:val="25"/>
          <w:szCs w:val="25"/>
        </w:rPr>
        <w:t>Two  sets  of  equipment  configuration  guide  should  be  suppl</w:t>
      </w:r>
      <w:r w:rsidR="005A0765">
        <w:rPr>
          <w:rFonts w:eastAsia="Times New Roman" w:cs="Mangal"/>
          <w:color w:val="000000"/>
          <w:kern w:val="0"/>
          <w:sz w:val="25"/>
          <w:szCs w:val="25"/>
        </w:rPr>
        <w:t>ied  which  detail  the configu</w:t>
      </w:r>
      <w:r>
        <w:rPr>
          <w:rFonts w:eastAsia="Times New Roman" w:cs="Mangal"/>
          <w:color w:val="000000"/>
          <w:kern w:val="0"/>
          <w:sz w:val="25"/>
          <w:szCs w:val="25"/>
        </w:rPr>
        <w:t xml:space="preserve">ration  required  to  meet  the  policies  in  the  standards  at  least  in  respect  of following:  </w:t>
      </w:r>
    </w:p>
    <w:p w:rsidR="0006072A" w:rsidRDefault="0006072A" w:rsidP="00974029">
      <w:pPr>
        <w:ind w:left="540"/>
        <w:rPr>
          <w:rFonts w:eastAsia="Times New Roman" w:cs="Mangal"/>
          <w:sz w:val="25"/>
          <w:szCs w:val="25"/>
        </w:rPr>
      </w:pPr>
      <w:r>
        <w:rPr>
          <w:rFonts w:eastAsia="Times New Roman" w:cs="Mangal"/>
          <w:kern w:val="0"/>
          <w:sz w:val="25"/>
          <w:szCs w:val="25"/>
        </w:rPr>
        <w:t xml:space="preserve"> </w:t>
      </w:r>
    </w:p>
    <w:p w:rsidR="0006072A" w:rsidRDefault="0006072A" w:rsidP="00974029">
      <w:pPr>
        <w:ind w:left="540" w:firstLine="720"/>
        <w:rPr>
          <w:rFonts w:eastAsia="Times New Roman" w:cs="Mangal"/>
          <w:sz w:val="25"/>
          <w:szCs w:val="25"/>
        </w:rPr>
      </w:pPr>
      <w:r>
        <w:rPr>
          <w:rFonts w:eastAsia="Times New Roman" w:cs="Mangal"/>
          <w:color w:val="000000"/>
          <w:kern w:val="0"/>
          <w:sz w:val="25"/>
          <w:szCs w:val="25"/>
        </w:rPr>
        <w:t xml:space="preserve"> Network Element security policies: </w:t>
      </w:r>
    </w:p>
    <w:p w:rsidR="0006072A" w:rsidRDefault="0006072A" w:rsidP="00974029">
      <w:pPr>
        <w:ind w:left="540" w:firstLine="720"/>
        <w:rPr>
          <w:rFonts w:eastAsia="Times New Roman" w:cs="Mangal"/>
          <w:sz w:val="25"/>
          <w:szCs w:val="25"/>
        </w:rPr>
      </w:pPr>
      <w:r>
        <w:rPr>
          <w:rFonts w:eastAsia="Times New Roman" w:cs="Mangal"/>
          <w:color w:val="000000"/>
          <w:kern w:val="0"/>
          <w:sz w:val="25"/>
          <w:szCs w:val="25"/>
        </w:rPr>
        <w:t xml:space="preserve">-  Generic OS </w:t>
      </w:r>
    </w:p>
    <w:p w:rsidR="0006072A" w:rsidRDefault="0006072A" w:rsidP="00974029">
      <w:pPr>
        <w:ind w:left="540" w:firstLine="720"/>
        <w:rPr>
          <w:rFonts w:eastAsia="Times New Roman" w:cs="Mangal"/>
          <w:sz w:val="25"/>
          <w:szCs w:val="25"/>
        </w:rPr>
      </w:pPr>
      <w:r>
        <w:rPr>
          <w:rFonts w:eastAsia="Times New Roman" w:cs="Mangal"/>
          <w:color w:val="000000"/>
          <w:kern w:val="0"/>
          <w:sz w:val="25"/>
          <w:szCs w:val="25"/>
        </w:rPr>
        <w:t xml:space="preserve">-  Technical Standard for Switches and Routers </w:t>
      </w:r>
    </w:p>
    <w:p w:rsidR="0006072A" w:rsidRDefault="0006072A" w:rsidP="00974029">
      <w:pPr>
        <w:ind w:left="540" w:firstLine="720"/>
        <w:rPr>
          <w:rFonts w:eastAsia="Times New Roman" w:cs="Mangal"/>
          <w:sz w:val="25"/>
          <w:szCs w:val="25"/>
        </w:rPr>
      </w:pPr>
      <w:r>
        <w:rPr>
          <w:rFonts w:eastAsia="Times New Roman" w:cs="Mangal"/>
          <w:color w:val="000000"/>
          <w:kern w:val="0"/>
          <w:sz w:val="25"/>
          <w:szCs w:val="25"/>
        </w:rPr>
        <w:t xml:space="preserve">-  Management Standard for Switches and Routers </w:t>
      </w:r>
    </w:p>
    <w:p w:rsidR="0006072A" w:rsidRDefault="0006072A" w:rsidP="005753B7">
      <w:pPr>
        <w:rPr>
          <w:rFonts w:eastAsia="Times New Roman" w:cs="Mangal"/>
          <w:sz w:val="25"/>
          <w:szCs w:val="25"/>
        </w:rPr>
      </w:pPr>
      <w:r>
        <w:rPr>
          <w:rFonts w:eastAsia="Times New Roman" w:cs="Mangal"/>
          <w:kern w:val="0"/>
          <w:sz w:val="25"/>
          <w:szCs w:val="25"/>
        </w:rPr>
        <w:lastRenderedPageBreak/>
        <w:t xml:space="preserve"> </w:t>
      </w:r>
    </w:p>
    <w:p w:rsidR="00CF4C50" w:rsidRDefault="005A0765" w:rsidP="005753B7">
      <w:pPr>
        <w:rPr>
          <w:rFonts w:eastAsia="Times New Roman" w:cs="Mangal"/>
          <w:b/>
          <w:bCs/>
          <w:color w:val="000000"/>
          <w:kern w:val="0"/>
          <w:sz w:val="25"/>
          <w:szCs w:val="25"/>
        </w:rPr>
      </w:pPr>
      <w:r>
        <w:rPr>
          <w:rFonts w:eastAsia="Times New Roman" w:cs="Mangal"/>
          <w:b/>
          <w:bCs/>
          <w:color w:val="000000"/>
          <w:kern w:val="0"/>
          <w:sz w:val="25"/>
          <w:szCs w:val="25"/>
        </w:rPr>
        <w:t xml:space="preserve">7.4 </w:t>
      </w:r>
      <w:r w:rsidR="0006072A">
        <w:rPr>
          <w:rFonts w:eastAsia="Times New Roman" w:cs="Mangal"/>
          <w:b/>
          <w:bCs/>
          <w:color w:val="000000"/>
          <w:kern w:val="0"/>
          <w:sz w:val="25"/>
          <w:szCs w:val="25"/>
        </w:rPr>
        <w:t>Additional Security Tests for Telecommunication Equipments</w:t>
      </w: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i)  A report must be submitted in respect of following additional tests.   </w:t>
      </w:r>
    </w:p>
    <w:p w:rsidR="0006072A" w:rsidRDefault="0006072A" w:rsidP="005753B7">
      <w:pPr>
        <w:rPr>
          <w:rFonts w:eastAsia="Times New Roman" w:cs="Mangal"/>
          <w:sz w:val="19"/>
          <w:szCs w:val="19"/>
        </w:rPr>
      </w:pPr>
    </w:p>
    <w:p w:rsidR="0006072A" w:rsidRDefault="0006072A" w:rsidP="00974029">
      <w:pPr>
        <w:ind w:left="540"/>
        <w:rPr>
          <w:rFonts w:eastAsia="Times New Roman" w:cs="Mangal"/>
          <w:sz w:val="25"/>
          <w:szCs w:val="25"/>
        </w:rPr>
      </w:pPr>
      <w:r>
        <w:rPr>
          <w:rFonts w:eastAsia="Times New Roman" w:cs="Mangal"/>
          <w:color w:val="000000"/>
          <w:kern w:val="0"/>
          <w:sz w:val="25"/>
          <w:szCs w:val="25"/>
        </w:rPr>
        <w:t xml:space="preserve"> i.  Firmware inspection  </w:t>
      </w:r>
    </w:p>
    <w:p w:rsidR="0006072A" w:rsidRPr="00187DC3" w:rsidRDefault="0006072A" w:rsidP="00974029">
      <w:pPr>
        <w:ind w:left="900" w:hanging="360"/>
        <w:rPr>
          <w:rFonts w:eastAsia="Times New Roman" w:cs="Mangal"/>
          <w:sz w:val="25"/>
          <w:szCs w:val="25"/>
        </w:rPr>
      </w:pPr>
      <w:r>
        <w:rPr>
          <w:rFonts w:eastAsia="Times New Roman" w:cs="Mangal"/>
          <w:color w:val="000000"/>
          <w:kern w:val="0"/>
          <w:sz w:val="25"/>
          <w:szCs w:val="25"/>
        </w:rPr>
        <w:t xml:space="preserve">ii.  Basic  validation  of  physical  device  integrity  at  least  in  respect  of  following  Core network elements  </w:t>
      </w:r>
    </w:p>
    <w:p w:rsidR="0006072A" w:rsidRDefault="00997D87" w:rsidP="00974029">
      <w:pPr>
        <w:ind w:firstLine="1260"/>
        <w:rPr>
          <w:rFonts w:eastAsia="Times New Roman" w:cs="Mangal"/>
          <w:sz w:val="25"/>
          <w:szCs w:val="25"/>
        </w:rPr>
      </w:pPr>
      <w:r>
        <w:rPr>
          <w:rFonts w:eastAsia="Times New Roman" w:cs="Mangal"/>
          <w:color w:val="000000"/>
          <w:kern w:val="0"/>
          <w:sz w:val="25"/>
          <w:szCs w:val="25"/>
        </w:rPr>
        <w:t>a</w:t>
      </w:r>
      <w:r w:rsidR="0006072A">
        <w:rPr>
          <w:rFonts w:eastAsia="Times New Roman" w:cs="Mangal"/>
          <w:color w:val="000000"/>
          <w:kern w:val="0"/>
          <w:sz w:val="25"/>
          <w:szCs w:val="25"/>
        </w:rPr>
        <w:t xml:space="preserve">.  Servers for </w:t>
      </w:r>
      <w:r w:rsidR="00503CCD">
        <w:rPr>
          <w:rFonts w:eastAsia="Times New Roman" w:cs="Mangal"/>
          <w:color w:val="000000"/>
          <w:kern w:val="0"/>
          <w:sz w:val="25"/>
          <w:szCs w:val="25"/>
        </w:rPr>
        <w:t>TMN System</w:t>
      </w:r>
      <w:r w:rsidR="0006072A">
        <w:rPr>
          <w:rFonts w:eastAsia="Times New Roman" w:cs="Mangal"/>
          <w:color w:val="000000"/>
          <w:kern w:val="0"/>
          <w:sz w:val="25"/>
          <w:szCs w:val="25"/>
        </w:rPr>
        <w:t xml:space="preserve">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 ii)  A test report on workstation Configuration &amp; Integrity in respect of </w:t>
      </w:r>
      <w:r w:rsidR="00011F8C">
        <w:rPr>
          <w:rFonts w:eastAsia="Times New Roman" w:cs="Mangal"/>
          <w:color w:val="000000"/>
          <w:kern w:val="0"/>
          <w:sz w:val="25"/>
          <w:szCs w:val="25"/>
        </w:rPr>
        <w:t>the following</w:t>
      </w:r>
      <w:r>
        <w:rPr>
          <w:rFonts w:eastAsia="Times New Roman" w:cs="Mangal"/>
          <w:color w:val="000000"/>
          <w:kern w:val="0"/>
          <w:sz w:val="25"/>
          <w:szCs w:val="25"/>
        </w:rPr>
        <w:t xml:space="preserve">: </w:t>
      </w:r>
    </w:p>
    <w:p w:rsidR="0006072A" w:rsidRDefault="00011F8C" w:rsidP="00974029">
      <w:pPr>
        <w:ind w:firstLine="720"/>
        <w:rPr>
          <w:rFonts w:eastAsia="Times New Roman" w:cs="Mangal"/>
          <w:sz w:val="25"/>
          <w:szCs w:val="25"/>
        </w:rPr>
      </w:pPr>
      <w:r>
        <w:rPr>
          <w:rFonts w:eastAsia="Times New Roman" w:cs="Mangal"/>
          <w:color w:val="000000"/>
          <w:kern w:val="0"/>
          <w:sz w:val="25"/>
          <w:szCs w:val="25"/>
        </w:rPr>
        <w:t>i. Administrators</w:t>
      </w:r>
      <w:r w:rsidR="0006072A">
        <w:rPr>
          <w:rFonts w:eastAsia="Times New Roman" w:cs="Mangal"/>
          <w:color w:val="000000"/>
          <w:kern w:val="0"/>
          <w:sz w:val="25"/>
          <w:szCs w:val="25"/>
        </w:rPr>
        <w:t xml:space="preserve"> workstations and lab stations </w:t>
      </w:r>
    </w:p>
    <w:p w:rsidR="0006072A" w:rsidRDefault="0006072A" w:rsidP="00974029">
      <w:pPr>
        <w:ind w:firstLine="720"/>
        <w:rPr>
          <w:rFonts w:eastAsia="Times New Roman" w:cs="Mangal"/>
          <w:sz w:val="25"/>
          <w:szCs w:val="25"/>
        </w:rPr>
      </w:pPr>
      <w:r>
        <w:rPr>
          <w:rFonts w:eastAsia="Times New Roman" w:cs="Mangal"/>
          <w:color w:val="000000"/>
          <w:kern w:val="0"/>
          <w:sz w:val="25"/>
          <w:szCs w:val="25"/>
        </w:rPr>
        <w:t>ii</w:t>
      </w:r>
      <w:r w:rsidR="00011F8C">
        <w:rPr>
          <w:rFonts w:eastAsia="Times New Roman" w:cs="Mangal"/>
          <w:color w:val="000000"/>
          <w:kern w:val="0"/>
          <w:sz w:val="25"/>
          <w:szCs w:val="25"/>
        </w:rPr>
        <w:t>. User</w:t>
      </w:r>
      <w:r>
        <w:rPr>
          <w:rFonts w:eastAsia="Times New Roman" w:cs="Mangal"/>
          <w:color w:val="000000"/>
          <w:kern w:val="0"/>
          <w:sz w:val="25"/>
          <w:szCs w:val="25"/>
        </w:rPr>
        <w:t xml:space="preserve"> workstations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19"/>
          <w:szCs w:val="19"/>
        </w:rPr>
      </w:pPr>
    </w:p>
    <w:p w:rsidR="0006072A" w:rsidRDefault="00011F8C" w:rsidP="00187DC3">
      <w:pPr>
        <w:numPr>
          <w:ilvl w:val="1"/>
          <w:numId w:val="19"/>
        </w:numPr>
        <w:rPr>
          <w:rFonts w:eastAsia="Times New Roman" w:cs="Mangal"/>
          <w:b/>
          <w:bCs/>
          <w:color w:val="000000"/>
          <w:kern w:val="0"/>
          <w:sz w:val="25"/>
          <w:szCs w:val="25"/>
        </w:rPr>
      </w:pPr>
      <w:r>
        <w:rPr>
          <w:rFonts w:eastAsia="Times New Roman" w:cs="Mangal"/>
          <w:b/>
          <w:bCs/>
          <w:color w:val="000000"/>
          <w:kern w:val="0"/>
          <w:sz w:val="25"/>
          <w:szCs w:val="25"/>
        </w:rPr>
        <w:t xml:space="preserve">  </w:t>
      </w:r>
      <w:r w:rsidR="0006072A">
        <w:rPr>
          <w:rFonts w:eastAsia="Times New Roman" w:cs="Mangal"/>
          <w:b/>
          <w:bCs/>
          <w:color w:val="000000"/>
          <w:kern w:val="0"/>
          <w:sz w:val="25"/>
          <w:szCs w:val="25"/>
        </w:rPr>
        <w:t xml:space="preserve">Security from Malware:  </w:t>
      </w:r>
    </w:p>
    <w:p w:rsidR="00187DC3" w:rsidRDefault="00187DC3" w:rsidP="00187DC3">
      <w:pPr>
        <w:rPr>
          <w:rFonts w:eastAsia="Times New Roman" w:cs="Mangal"/>
          <w:sz w:val="25"/>
          <w:szCs w:val="25"/>
        </w:rPr>
      </w:pPr>
    </w:p>
    <w:p w:rsidR="00187DC3" w:rsidRDefault="0006072A" w:rsidP="00011F8C">
      <w:pPr>
        <w:ind w:left="425"/>
        <w:rPr>
          <w:rFonts w:eastAsia="Times New Roman" w:cs="Mangal"/>
          <w:color w:val="000000"/>
          <w:kern w:val="0"/>
          <w:sz w:val="25"/>
          <w:szCs w:val="25"/>
        </w:rPr>
      </w:pPr>
      <w:r>
        <w:rPr>
          <w:rFonts w:eastAsia="Times New Roman" w:cs="Mangal"/>
          <w:color w:val="000000"/>
          <w:kern w:val="0"/>
          <w:sz w:val="25"/>
          <w:szCs w:val="25"/>
        </w:rPr>
        <w:t>There  are  no  known  cases  of  malware  disrupting  telecom  services,  yet.  However, malware  can  cause  information  leaks  and  can  result  in  the  leak  of  private  user information.</w:t>
      </w:r>
    </w:p>
    <w:p w:rsidR="0006072A" w:rsidRDefault="0006072A" w:rsidP="00011F8C">
      <w:pPr>
        <w:ind w:left="425"/>
        <w:rPr>
          <w:rFonts w:eastAsia="Times New Roman" w:cs="Mangal"/>
          <w:sz w:val="25"/>
          <w:szCs w:val="25"/>
        </w:rPr>
      </w:pPr>
      <w:r>
        <w:rPr>
          <w:rFonts w:eastAsia="Times New Roman" w:cs="Mangal"/>
          <w:color w:val="000000"/>
          <w:kern w:val="0"/>
          <w:sz w:val="25"/>
          <w:szCs w:val="25"/>
        </w:rPr>
        <w:t xml:space="preserve">  </w:t>
      </w:r>
    </w:p>
    <w:p w:rsidR="0006072A" w:rsidRDefault="0006072A" w:rsidP="00011F8C">
      <w:pPr>
        <w:ind w:left="425"/>
        <w:rPr>
          <w:rFonts w:eastAsia="Times New Roman" w:cs="Mangal"/>
          <w:sz w:val="25"/>
          <w:szCs w:val="25"/>
        </w:rPr>
      </w:pPr>
      <w:r>
        <w:rPr>
          <w:rFonts w:eastAsia="Times New Roman" w:cs="Mangal"/>
          <w:color w:val="000000"/>
          <w:kern w:val="0"/>
          <w:sz w:val="25"/>
          <w:szCs w:val="25"/>
        </w:rPr>
        <w:t>However,  some  viruses,  worms  and  Trojans  can  infect  devices  and  spread  malware  via text  messages  or  Bluetooth  connectivity.  This  network-based  service  will  also  block Denial  of  Service  atta</w:t>
      </w:r>
      <w:r w:rsidR="005A0765">
        <w:rPr>
          <w:rFonts w:eastAsia="Times New Roman" w:cs="Mangal"/>
          <w:color w:val="000000"/>
          <w:kern w:val="0"/>
          <w:sz w:val="25"/>
          <w:szCs w:val="25"/>
        </w:rPr>
        <w:t>cks  and  restrict  network  tr</w:t>
      </w:r>
      <w:r>
        <w:rPr>
          <w:rFonts w:eastAsia="Times New Roman" w:cs="Mangal"/>
          <w:color w:val="000000"/>
          <w:kern w:val="0"/>
          <w:sz w:val="25"/>
          <w:szCs w:val="25"/>
        </w:rPr>
        <w:t xml:space="preserve">affic  based  on  source,  destination,  IP ports and  applications. </w:t>
      </w:r>
      <w:r w:rsidR="005A0765">
        <w:rPr>
          <w:rFonts w:eastAsia="Times New Roman" w:cs="Mangal"/>
          <w:color w:val="000000"/>
          <w:kern w:val="0"/>
          <w:sz w:val="25"/>
          <w:szCs w:val="25"/>
        </w:rPr>
        <w:t xml:space="preserve"> It will also allow enterprise </w:t>
      </w:r>
      <w:r>
        <w:rPr>
          <w:rFonts w:eastAsia="Times New Roman" w:cs="Mangal"/>
          <w:color w:val="000000"/>
          <w:kern w:val="0"/>
          <w:sz w:val="25"/>
          <w:szCs w:val="25"/>
        </w:rPr>
        <w:t>IT managers to  lock and/or delete data on  lost  or  stolen  devices.  The  connectivity  could  affect  platforms  if  adequate  firewalls, IDPs</w:t>
      </w:r>
      <w:r w:rsidR="005A0765">
        <w:rPr>
          <w:rFonts w:eastAsia="Times New Roman" w:cs="Mangal"/>
          <w:color w:val="000000"/>
          <w:kern w:val="0"/>
          <w:sz w:val="25"/>
          <w:szCs w:val="25"/>
        </w:rPr>
        <w:t xml:space="preserve">  are  not  strong.  Therefore </w:t>
      </w:r>
      <w:r>
        <w:rPr>
          <w:rFonts w:eastAsia="Times New Roman" w:cs="Mangal"/>
          <w:color w:val="000000"/>
          <w:kern w:val="0"/>
          <w:sz w:val="25"/>
          <w:szCs w:val="25"/>
        </w:rPr>
        <w:t xml:space="preserve">vendors  would  provide  adequate  firewall  and  IDPs  and submit a certificate in this regard. </w:t>
      </w:r>
    </w:p>
    <w:p w:rsidR="0006072A" w:rsidRDefault="0006072A" w:rsidP="00187DC3">
      <w:pPr>
        <w:rPr>
          <w:rFonts w:eastAsia="Times New Roman" w:cs="Mangal"/>
          <w:sz w:val="25"/>
          <w:szCs w:val="25"/>
        </w:rPr>
      </w:pPr>
      <w:r>
        <w:rPr>
          <w:rFonts w:eastAsia="Times New Roman" w:cs="Mangal"/>
          <w:kern w:val="0"/>
          <w:sz w:val="25"/>
          <w:szCs w:val="25"/>
        </w:rPr>
        <w:t xml:space="preserve"> </w:t>
      </w:r>
    </w:p>
    <w:p w:rsidR="0006072A" w:rsidRDefault="005A0765" w:rsidP="00187DC3">
      <w:pPr>
        <w:rPr>
          <w:rFonts w:eastAsia="Times New Roman" w:cs="Mangal"/>
          <w:sz w:val="25"/>
          <w:szCs w:val="25"/>
        </w:rPr>
      </w:pPr>
      <w:r>
        <w:rPr>
          <w:rFonts w:eastAsia="Times New Roman" w:cs="Mangal"/>
          <w:b/>
          <w:bCs/>
          <w:color w:val="000000"/>
          <w:kern w:val="0"/>
          <w:sz w:val="25"/>
          <w:szCs w:val="25"/>
        </w:rPr>
        <w:t xml:space="preserve">7.7 </w:t>
      </w:r>
      <w:r w:rsidR="0006072A">
        <w:rPr>
          <w:rFonts w:eastAsia="Times New Roman" w:cs="Mangal"/>
          <w:b/>
          <w:bCs/>
          <w:color w:val="000000"/>
          <w:kern w:val="0"/>
          <w:sz w:val="25"/>
          <w:szCs w:val="25"/>
        </w:rPr>
        <w:t xml:space="preserve">Cryptography Related Security Issues: </w:t>
      </w:r>
    </w:p>
    <w:p w:rsidR="0006072A" w:rsidRDefault="0006072A" w:rsidP="00187DC3">
      <w:pPr>
        <w:rPr>
          <w:rFonts w:eastAsia="Times New Roman" w:cs="Mangal"/>
          <w:sz w:val="10"/>
          <w:szCs w:val="10"/>
        </w:rPr>
      </w:pPr>
      <w:r>
        <w:rPr>
          <w:rFonts w:eastAsia="Times New Roman" w:cs="Mangal"/>
          <w:spacing w:val="5"/>
          <w:kern w:val="0"/>
          <w:sz w:val="10"/>
          <w:szCs w:val="10"/>
        </w:rPr>
        <w:t xml:space="preserve"> </w:t>
      </w:r>
    </w:p>
    <w:p w:rsidR="0006072A" w:rsidRDefault="0006072A" w:rsidP="00011F8C">
      <w:pPr>
        <w:ind w:left="425"/>
        <w:rPr>
          <w:rFonts w:eastAsia="Times New Roman" w:cs="Mangal"/>
          <w:sz w:val="25"/>
          <w:szCs w:val="25"/>
        </w:rPr>
      </w:pPr>
      <w:r>
        <w:rPr>
          <w:rFonts w:eastAsia="Times New Roman" w:cs="Mangal"/>
          <w:color w:val="000000"/>
          <w:kern w:val="0"/>
          <w:sz w:val="25"/>
          <w:szCs w:val="25"/>
        </w:rPr>
        <w:t xml:space="preserve">Vendors will take suitable measures to deal with cryptography  related  vulnerabilities  and submit  a  report  of  the  measures  along  with  a  certificate  that  they  have  taken  adequate measures to deal with these vulnerabilities.  </w:t>
      </w:r>
    </w:p>
    <w:p w:rsidR="0006072A" w:rsidRDefault="0006072A" w:rsidP="00187DC3">
      <w:pPr>
        <w:rPr>
          <w:rFonts w:eastAsia="Times New Roman" w:cs="Mangal"/>
          <w:sz w:val="25"/>
          <w:szCs w:val="25"/>
        </w:rPr>
      </w:pPr>
    </w:p>
    <w:p w:rsidR="0006072A" w:rsidRDefault="0006072A" w:rsidP="00187DC3">
      <w:pPr>
        <w:numPr>
          <w:ilvl w:val="1"/>
          <w:numId w:val="4"/>
        </w:numPr>
        <w:rPr>
          <w:rFonts w:eastAsia="Times New Roman" w:cs="Mangal"/>
          <w:b/>
          <w:bCs/>
          <w:color w:val="000000"/>
          <w:kern w:val="0"/>
          <w:sz w:val="25"/>
          <w:szCs w:val="25"/>
        </w:rPr>
      </w:pPr>
      <w:r>
        <w:rPr>
          <w:rFonts w:eastAsia="Times New Roman" w:cs="Mangal"/>
          <w:b/>
          <w:bCs/>
          <w:color w:val="000000"/>
          <w:kern w:val="0"/>
          <w:sz w:val="25"/>
          <w:szCs w:val="25"/>
        </w:rPr>
        <w:t xml:space="preserve">Data Flow Attacks </w:t>
      </w:r>
    </w:p>
    <w:p w:rsidR="00187DC3" w:rsidRDefault="00187DC3" w:rsidP="00187DC3">
      <w:pPr>
        <w:rPr>
          <w:rFonts w:eastAsia="Times New Roman" w:cs="Mangal"/>
          <w:sz w:val="25"/>
          <w:szCs w:val="25"/>
        </w:rPr>
      </w:pPr>
    </w:p>
    <w:p w:rsidR="0006072A" w:rsidRDefault="0006072A" w:rsidP="00011F8C">
      <w:pPr>
        <w:ind w:left="425"/>
        <w:rPr>
          <w:rFonts w:eastAsia="Times New Roman" w:cs="Mangal"/>
          <w:sz w:val="25"/>
          <w:szCs w:val="25"/>
        </w:rPr>
      </w:pPr>
      <w:r>
        <w:rPr>
          <w:rFonts w:eastAsia="Times New Roman" w:cs="Mangal"/>
          <w:color w:val="000000"/>
          <w:kern w:val="0"/>
          <w:sz w:val="25"/>
          <w:szCs w:val="25"/>
        </w:rPr>
        <w:t>Many  sop</w:t>
      </w:r>
      <w:r w:rsidR="005A0765">
        <w:rPr>
          <w:rFonts w:eastAsia="Times New Roman" w:cs="Mangal"/>
          <w:color w:val="000000"/>
          <w:kern w:val="0"/>
          <w:sz w:val="25"/>
          <w:szCs w:val="25"/>
        </w:rPr>
        <w:t>histicated  attacks disguise th</w:t>
      </w:r>
      <w:r>
        <w:rPr>
          <w:rFonts w:eastAsia="Times New Roman" w:cs="Mangal"/>
          <w:color w:val="000000"/>
          <w:kern w:val="0"/>
          <w:sz w:val="25"/>
          <w:szCs w:val="25"/>
        </w:rPr>
        <w:t>emselves  in  data flows across sessions and ports— the  more  traffic there  is,  t</w:t>
      </w:r>
      <w:r w:rsidR="005A0765">
        <w:rPr>
          <w:rFonts w:eastAsia="Times New Roman" w:cs="Mangal"/>
          <w:color w:val="000000"/>
          <w:kern w:val="0"/>
          <w:sz w:val="25"/>
          <w:szCs w:val="25"/>
        </w:rPr>
        <w:t>he  harder  it  is  to  identif</w:t>
      </w:r>
      <w:r>
        <w:rPr>
          <w:rFonts w:eastAsia="Times New Roman" w:cs="Mangal"/>
          <w:color w:val="000000"/>
          <w:kern w:val="0"/>
          <w:sz w:val="25"/>
          <w:szCs w:val="25"/>
        </w:rPr>
        <w:t>y  the  threats.  Vendors  may  ensure  that they  are  aware  of  this  and  take  ad equ</w:t>
      </w:r>
      <w:r w:rsidR="005A0765">
        <w:rPr>
          <w:rFonts w:eastAsia="Times New Roman" w:cs="Mangal"/>
          <w:color w:val="000000"/>
          <w:kern w:val="0"/>
          <w:sz w:val="25"/>
          <w:szCs w:val="25"/>
        </w:rPr>
        <w:t>ate  steps  to  make  it  futur</w:t>
      </w:r>
      <w:r>
        <w:rPr>
          <w:rFonts w:eastAsia="Times New Roman" w:cs="Mangal"/>
          <w:color w:val="000000"/>
          <w:kern w:val="0"/>
          <w:sz w:val="25"/>
          <w:szCs w:val="25"/>
        </w:rPr>
        <w:t xml:space="preserve">e  proof  and  submit compliance on the same. </w:t>
      </w:r>
    </w:p>
    <w:p w:rsidR="0006072A" w:rsidRDefault="0006072A" w:rsidP="00187DC3">
      <w:pPr>
        <w:rPr>
          <w:rFonts w:eastAsia="Times New Roman" w:cs="Mangal"/>
          <w:sz w:val="25"/>
          <w:szCs w:val="25"/>
        </w:rPr>
      </w:pPr>
      <w:r>
        <w:rPr>
          <w:rFonts w:eastAsia="Times New Roman" w:cs="Mangal"/>
          <w:kern w:val="0"/>
          <w:sz w:val="25"/>
          <w:szCs w:val="25"/>
        </w:rPr>
        <w:lastRenderedPageBreak/>
        <w:t xml:space="preserve"> </w:t>
      </w:r>
    </w:p>
    <w:p w:rsidR="0006072A" w:rsidRDefault="0006072A" w:rsidP="00187DC3">
      <w:pPr>
        <w:rPr>
          <w:rFonts w:eastAsia="Times New Roman" w:cs="Mangal"/>
          <w:sz w:val="25"/>
          <w:szCs w:val="25"/>
        </w:rPr>
      </w:pPr>
      <w:r>
        <w:rPr>
          <w:rFonts w:eastAsia="Times New Roman" w:cs="Mangal"/>
          <w:b/>
          <w:bCs/>
          <w:color w:val="000000"/>
          <w:kern w:val="0"/>
          <w:sz w:val="25"/>
          <w:szCs w:val="25"/>
        </w:rPr>
        <w:t xml:space="preserve">7.9  Additional Interfaces </w:t>
      </w:r>
    </w:p>
    <w:p w:rsidR="0006072A" w:rsidRDefault="0006072A" w:rsidP="005753B7">
      <w:pPr>
        <w:rPr>
          <w:rFonts w:eastAsia="Times New Roman" w:cs="Mangal"/>
          <w:sz w:val="19"/>
          <w:szCs w:val="19"/>
        </w:rPr>
      </w:pPr>
    </w:p>
    <w:p w:rsidR="0006072A" w:rsidRDefault="0006072A" w:rsidP="00EC62E1">
      <w:pPr>
        <w:ind w:left="425"/>
        <w:rPr>
          <w:rFonts w:eastAsia="Times New Roman" w:cs="Mangal"/>
          <w:color w:val="000000"/>
          <w:kern w:val="0"/>
          <w:sz w:val="25"/>
          <w:szCs w:val="25"/>
        </w:rPr>
      </w:pPr>
      <w:r>
        <w:rPr>
          <w:rFonts w:eastAsia="Times New Roman" w:cs="Mangal"/>
          <w:color w:val="000000"/>
          <w:kern w:val="0"/>
          <w:sz w:val="25"/>
          <w:szCs w:val="25"/>
        </w:rPr>
        <w:t>Many of  the  problems  in the Data intensive infrastructure may come to  increased number of  interfaces  additionally  for  Data  than  those  were  present  for  voice  only  initial  2G systems,  hence,  infra  vendors  must  give  special  attention  to  interfaces  an d  their  related vulnerability.  Such  vendors  may  ensure  that  they  provide ad</w:t>
      </w:r>
      <w:r w:rsidR="00BA549B">
        <w:rPr>
          <w:rFonts w:eastAsia="Times New Roman" w:cs="Mangal"/>
          <w:color w:val="000000"/>
          <w:kern w:val="0"/>
          <w:sz w:val="25"/>
          <w:szCs w:val="25"/>
        </w:rPr>
        <w:t>ditional  notes that  they  hav</w:t>
      </w:r>
      <w:r>
        <w:rPr>
          <w:rFonts w:eastAsia="Times New Roman" w:cs="Mangal"/>
          <w:color w:val="000000"/>
          <w:kern w:val="0"/>
          <w:sz w:val="25"/>
          <w:szCs w:val="25"/>
        </w:rPr>
        <w:t>e taken  care  of  the  same  and  the  test  mechanism  and  methodology  adopted  by  them  with adequate evidenc</w:t>
      </w:r>
      <w:r w:rsidR="00BA549B">
        <w:rPr>
          <w:rFonts w:eastAsia="Times New Roman" w:cs="Mangal"/>
          <w:color w:val="000000"/>
          <w:kern w:val="0"/>
          <w:sz w:val="25"/>
          <w:szCs w:val="25"/>
        </w:rPr>
        <w:t>e. Some of these interfaces ar</w:t>
      </w:r>
      <w:r>
        <w:rPr>
          <w:rFonts w:eastAsia="Times New Roman" w:cs="Mangal"/>
          <w:color w:val="000000"/>
          <w:kern w:val="0"/>
          <w:sz w:val="25"/>
          <w:szCs w:val="25"/>
        </w:rPr>
        <w:t xml:space="preserve">e listed below: </w:t>
      </w:r>
    </w:p>
    <w:p w:rsidR="00BA549B" w:rsidRDefault="00BA549B" w:rsidP="00EC62E1">
      <w:pPr>
        <w:ind w:left="425"/>
        <w:rPr>
          <w:rFonts w:eastAsia="Times New Roman" w:cs="Mangal"/>
          <w:sz w:val="25"/>
          <w:szCs w:val="25"/>
        </w:rPr>
      </w:pPr>
    </w:p>
    <w:p w:rsidR="0006072A" w:rsidRDefault="0006072A" w:rsidP="00EC62E1">
      <w:pPr>
        <w:ind w:left="425"/>
        <w:rPr>
          <w:rFonts w:eastAsia="Times New Roman" w:cs="Mangal"/>
          <w:sz w:val="25"/>
          <w:szCs w:val="25"/>
        </w:rPr>
      </w:pPr>
      <w:r>
        <w:rPr>
          <w:rFonts w:eastAsia="Times New Roman" w:cs="Mangal"/>
          <w:color w:val="000000"/>
          <w:kern w:val="0"/>
          <w:sz w:val="25"/>
          <w:szCs w:val="25"/>
        </w:rPr>
        <w:t xml:space="preserve">Gi: Exposed to Internet and corporate networks </w:t>
      </w:r>
    </w:p>
    <w:p w:rsidR="0006072A" w:rsidRDefault="0006072A" w:rsidP="00EC62E1">
      <w:pPr>
        <w:ind w:left="425"/>
        <w:rPr>
          <w:rFonts w:eastAsia="Times New Roman" w:cs="Mangal"/>
          <w:sz w:val="25"/>
          <w:szCs w:val="25"/>
        </w:rPr>
      </w:pPr>
      <w:r>
        <w:rPr>
          <w:rFonts w:eastAsia="Times New Roman" w:cs="Mangal"/>
          <w:color w:val="000000"/>
          <w:kern w:val="0"/>
          <w:sz w:val="25"/>
          <w:szCs w:val="25"/>
        </w:rPr>
        <w:t xml:space="preserve">Gp: Primary interconnection pt. between operator’s n/w and un-trusted external networks </w:t>
      </w:r>
    </w:p>
    <w:p w:rsidR="0006072A" w:rsidRDefault="0006072A" w:rsidP="00EC62E1">
      <w:pPr>
        <w:ind w:left="425"/>
        <w:rPr>
          <w:rFonts w:eastAsia="Times New Roman" w:cs="Mangal"/>
          <w:sz w:val="25"/>
          <w:szCs w:val="25"/>
        </w:rPr>
      </w:pPr>
      <w:r>
        <w:rPr>
          <w:rFonts w:eastAsia="Times New Roman" w:cs="Mangal"/>
          <w:color w:val="000000"/>
          <w:kern w:val="0"/>
          <w:sz w:val="25"/>
          <w:szCs w:val="25"/>
        </w:rPr>
        <w:t xml:space="preserve">Gc: Allows access (via HLR) to key user info. fro m remote network during roaming Vulnerable  Interfaces </w:t>
      </w:r>
    </w:p>
    <w:p w:rsidR="0006072A" w:rsidRDefault="0006072A" w:rsidP="00EC62E1">
      <w:pPr>
        <w:ind w:left="425"/>
        <w:rPr>
          <w:rFonts w:eastAsia="Times New Roman" w:cs="Mangal"/>
          <w:sz w:val="25"/>
          <w:szCs w:val="25"/>
        </w:rPr>
      </w:pPr>
      <w:r>
        <w:rPr>
          <w:rFonts w:eastAsia="Times New Roman" w:cs="Mangal"/>
          <w:color w:val="000000"/>
          <w:kern w:val="0"/>
          <w:sz w:val="25"/>
          <w:szCs w:val="25"/>
        </w:rPr>
        <w:t xml:space="preserve">Gi: Exposed to all threats from Internet: viruses, DoS, and malicious network traffic </w:t>
      </w:r>
    </w:p>
    <w:p w:rsidR="0006072A" w:rsidRDefault="0006072A" w:rsidP="00EC62E1">
      <w:pPr>
        <w:ind w:left="425"/>
        <w:rPr>
          <w:rFonts w:eastAsia="Times New Roman" w:cs="Mangal"/>
          <w:sz w:val="25"/>
          <w:szCs w:val="25"/>
        </w:rPr>
      </w:pPr>
      <w:r>
        <w:rPr>
          <w:rFonts w:eastAsia="Times New Roman" w:cs="Mangal"/>
          <w:color w:val="000000"/>
          <w:kern w:val="0"/>
          <w:sz w:val="25"/>
          <w:szCs w:val="25"/>
        </w:rPr>
        <w:t>Gp: Connection hijacking, overbilling fr</w:t>
      </w:r>
      <w:r w:rsidR="00BA549B">
        <w:rPr>
          <w:rFonts w:eastAsia="Times New Roman" w:cs="Mangal"/>
          <w:color w:val="000000"/>
          <w:kern w:val="0"/>
          <w:sz w:val="25"/>
          <w:szCs w:val="25"/>
        </w:rPr>
        <w:t>om a roaming network during han</w:t>
      </w:r>
      <w:r>
        <w:rPr>
          <w:rFonts w:eastAsia="Times New Roman" w:cs="Mangal"/>
          <w:color w:val="000000"/>
          <w:kern w:val="0"/>
          <w:sz w:val="25"/>
          <w:szCs w:val="25"/>
        </w:rPr>
        <w:t xml:space="preserve">dover </w:t>
      </w:r>
    </w:p>
    <w:p w:rsidR="0006072A" w:rsidRDefault="00EC62E1" w:rsidP="00EC62E1">
      <w:pPr>
        <w:ind w:left="425"/>
        <w:rPr>
          <w:rFonts w:eastAsia="Times New Roman" w:cs="Mangal"/>
          <w:color w:val="000000"/>
          <w:kern w:val="0"/>
          <w:sz w:val="25"/>
          <w:szCs w:val="25"/>
        </w:rPr>
      </w:pPr>
      <w:r>
        <w:rPr>
          <w:rFonts w:eastAsia="Times New Roman" w:cs="Mangal"/>
          <w:color w:val="000000"/>
          <w:kern w:val="0"/>
          <w:sz w:val="25"/>
          <w:szCs w:val="25"/>
        </w:rPr>
        <w:t>Gn: Not encrypted b</w:t>
      </w:r>
      <w:r w:rsidR="00BA549B">
        <w:rPr>
          <w:rFonts w:eastAsia="Times New Roman" w:cs="Mangal"/>
          <w:color w:val="000000"/>
          <w:kern w:val="0"/>
          <w:sz w:val="25"/>
          <w:szCs w:val="25"/>
        </w:rPr>
        <w:t>y d</w:t>
      </w:r>
      <w:r w:rsidR="0006072A">
        <w:rPr>
          <w:rFonts w:eastAsia="Times New Roman" w:cs="Mangal"/>
          <w:color w:val="000000"/>
          <w:kern w:val="0"/>
          <w:sz w:val="25"/>
          <w:szCs w:val="25"/>
        </w:rPr>
        <w:t xml:space="preserve">efault </w:t>
      </w:r>
    </w:p>
    <w:p w:rsidR="00BA549B" w:rsidRDefault="00BA549B" w:rsidP="005753B7">
      <w:pPr>
        <w:rPr>
          <w:rFonts w:eastAsia="Times New Roman" w:cs="Mangal"/>
          <w:sz w:val="25"/>
          <w:szCs w:val="25"/>
        </w:rPr>
      </w:pP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7.10  Security Against Remote Access: </w:t>
      </w:r>
    </w:p>
    <w:p w:rsidR="00BA549B" w:rsidRDefault="00BA549B" w:rsidP="005753B7">
      <w:pPr>
        <w:rPr>
          <w:rFonts w:eastAsia="Times New Roman" w:cs="Mangal"/>
          <w:b/>
          <w:bCs/>
          <w:color w:val="000000"/>
          <w:kern w:val="0"/>
          <w:sz w:val="25"/>
          <w:szCs w:val="25"/>
        </w:rPr>
      </w:pPr>
    </w:p>
    <w:p w:rsidR="0006072A" w:rsidRDefault="0006072A" w:rsidP="00466911">
      <w:pPr>
        <w:ind w:left="540"/>
        <w:rPr>
          <w:rFonts w:eastAsia="Times New Roman" w:cs="Mangal"/>
          <w:sz w:val="25"/>
          <w:szCs w:val="25"/>
        </w:rPr>
      </w:pPr>
      <w:r w:rsidRPr="00B628A3">
        <w:rPr>
          <w:rFonts w:eastAsia="Times New Roman" w:cs="Mangal"/>
          <w:color w:val="000000"/>
          <w:kern w:val="0"/>
          <w:sz w:val="25"/>
          <w:szCs w:val="25"/>
        </w:rPr>
        <w:t xml:space="preserve">The vendor shall  submit  a  written  undertaking  to  the  TSP clearly  identifying  all  </w:t>
      </w:r>
      <w:r w:rsidRPr="00247A09">
        <w:rPr>
          <w:rFonts w:eastAsia="Times New Roman" w:cs="Mangal"/>
          <w:color w:val="000000"/>
          <w:kern w:val="0"/>
          <w:sz w:val="25"/>
          <w:szCs w:val="25"/>
        </w:rPr>
        <w:t>possi</w:t>
      </w:r>
      <w:r w:rsidRPr="00B628A3">
        <w:rPr>
          <w:rFonts w:eastAsia="Times New Roman" w:cs="Mangal"/>
          <w:color w:val="000000"/>
          <w:kern w:val="0"/>
          <w:sz w:val="25"/>
          <w:szCs w:val="25"/>
        </w:rPr>
        <w:t>ble means  of  remote  control/  remote  access/remote  command  and  control  in  the  supplied equipment as well as suitable mitigation means to close such access mechanisms.</w:t>
      </w:r>
      <w:r>
        <w:rPr>
          <w:rFonts w:eastAsia="Times New Roman" w:cs="Mangal"/>
          <w:color w:val="000000"/>
          <w:kern w:val="0"/>
          <w:sz w:val="25"/>
          <w:szCs w:val="25"/>
        </w:rPr>
        <w:t xml:space="preserve">     </w:t>
      </w:r>
    </w:p>
    <w:p w:rsidR="00BA549B" w:rsidRDefault="00BA549B" w:rsidP="00466911">
      <w:pPr>
        <w:ind w:left="540"/>
        <w:rPr>
          <w:rFonts w:eastAsia="Times New Roman" w:cs="Mangal"/>
          <w:b/>
          <w:bCs/>
          <w:color w:val="000000"/>
          <w:kern w:val="0"/>
          <w:sz w:val="25"/>
          <w:szCs w:val="25"/>
        </w:rPr>
      </w:pP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Note: </w:t>
      </w:r>
    </w:p>
    <w:p w:rsidR="0006072A" w:rsidRDefault="0006072A" w:rsidP="00466911">
      <w:pPr>
        <w:ind w:left="425"/>
        <w:rPr>
          <w:rFonts w:eastAsia="Times New Roman" w:cs="Mangal"/>
          <w:sz w:val="25"/>
          <w:szCs w:val="25"/>
        </w:rPr>
      </w:pPr>
      <w:r>
        <w:rPr>
          <w:rFonts w:eastAsia="Times New Roman" w:cs="Mangal"/>
          <w:b/>
          <w:bCs/>
          <w:color w:val="000000"/>
          <w:kern w:val="0"/>
          <w:sz w:val="25"/>
          <w:szCs w:val="25"/>
        </w:rPr>
        <w:t>The  security related  test  listed  here  in  the  sample  template  are  not  exhaustive and  are indicative.  The  list  is  a  guideline  to  the  provider  to  verify  that  the  vendor  has  tested against  the  vulnerabili</w:t>
      </w:r>
      <w:r w:rsidR="00BA549B">
        <w:rPr>
          <w:rFonts w:eastAsia="Times New Roman" w:cs="Mangal"/>
          <w:b/>
          <w:bCs/>
          <w:color w:val="000000"/>
          <w:kern w:val="0"/>
          <w:sz w:val="25"/>
          <w:szCs w:val="25"/>
        </w:rPr>
        <w:t>ties  and  reported  the  outco</w:t>
      </w:r>
      <w:r>
        <w:rPr>
          <w:rFonts w:eastAsia="Times New Roman" w:cs="Mangal"/>
          <w:b/>
          <w:bCs/>
          <w:color w:val="000000"/>
          <w:kern w:val="0"/>
          <w:sz w:val="25"/>
          <w:szCs w:val="25"/>
        </w:rPr>
        <w:t xml:space="preserve">me  of  the  tests  in  a  comprehensive test  report  </w:t>
      </w:r>
      <w:r w:rsidR="003B4141">
        <w:rPr>
          <w:rFonts w:eastAsia="Times New Roman" w:cs="Mangal"/>
          <w:b/>
          <w:bCs/>
          <w:color w:val="000000"/>
          <w:kern w:val="0"/>
          <w:sz w:val="25"/>
          <w:szCs w:val="25"/>
        </w:rPr>
        <w:t xml:space="preserve">made  available  to  him.  All </w:t>
      </w:r>
      <w:r>
        <w:rPr>
          <w:rFonts w:eastAsia="Times New Roman" w:cs="Mangal"/>
          <w:b/>
          <w:bCs/>
          <w:color w:val="000000"/>
          <w:kern w:val="0"/>
          <w:sz w:val="25"/>
          <w:szCs w:val="25"/>
        </w:rPr>
        <w:t xml:space="preserve">required  security  related  tests  as  available  and applicable must be performed. </w:t>
      </w:r>
    </w:p>
    <w:p w:rsidR="0006072A" w:rsidRDefault="0006072A" w:rsidP="005753B7">
      <w:pPr>
        <w:rPr>
          <w:rFonts w:eastAsia="Times New Roman" w:cs="Mangal"/>
          <w:sz w:val="19"/>
          <w:szCs w:val="19"/>
        </w:rPr>
      </w:pPr>
    </w:p>
    <w:p w:rsidR="0006072A" w:rsidRDefault="005520CE" w:rsidP="00BA549B">
      <w:pPr>
        <w:numPr>
          <w:ilvl w:val="1"/>
          <w:numId w:val="5"/>
        </w:numPr>
        <w:rPr>
          <w:rFonts w:eastAsia="Times New Roman" w:cs="Mangal"/>
          <w:b/>
          <w:bCs/>
          <w:color w:val="000000"/>
          <w:kern w:val="0"/>
          <w:sz w:val="25"/>
          <w:szCs w:val="25"/>
        </w:rPr>
      </w:pPr>
      <w:r>
        <w:rPr>
          <w:noProof/>
          <w:lang w:val="en-IN" w:eastAsia="en-IN"/>
        </w:rPr>
        <mc:AlternateContent>
          <mc:Choice Requires="wps">
            <w:drawing>
              <wp:anchor distT="0" distB="0" distL="114300" distR="114300" simplePos="0" relativeHeight="251656704" behindDoc="1" locked="0" layoutInCell="0" allowOverlap="1">
                <wp:simplePos x="0" y="0"/>
                <wp:positionH relativeFrom="page">
                  <wp:posOffset>1560195</wp:posOffset>
                </wp:positionH>
                <wp:positionV relativeFrom="page">
                  <wp:posOffset>5064760</wp:posOffset>
                </wp:positionV>
                <wp:extent cx="0" cy="0"/>
                <wp:effectExtent l="0" t="0" r="0" b="0"/>
                <wp:wrapNone/>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9C9C182" id="Line 6" o:spid="_x0000_s1026"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22.85pt,398.8pt" to="122.85pt,3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" o:allowincell="f" strokeweight=".85pt">
                <w10:wrap anchorx="page" anchory="page"/>
              </v:line>
            </w:pict>
          </mc:Fallback>
        </mc:AlternateContent>
      </w:r>
      <w:r>
        <w:rPr>
          <w:noProof/>
          <w:lang w:val="en-IN" w:eastAsia="en-IN"/>
        </w:rPr>
        <mc:AlternateContent>
          <mc:Choice Requires="wps">
            <w:drawing>
              <wp:anchor distT="0" distB="0" distL="114300" distR="114300" simplePos="0" relativeHeight="251657728" behindDoc="1" locked="0" layoutInCell="0" allowOverlap="1">
                <wp:simplePos x="0" y="0"/>
                <wp:positionH relativeFrom="page">
                  <wp:posOffset>1183640</wp:posOffset>
                </wp:positionH>
                <wp:positionV relativeFrom="page">
                  <wp:posOffset>5064760</wp:posOffset>
                </wp:positionV>
                <wp:extent cx="0" cy="0"/>
                <wp:effectExtent l="0" t="0" r="0" b="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2C2F0C" id="Line 7"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3.2pt,398.8pt" to="93.2pt,3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" o:allowincell="f" strokeweight=".85pt">
                <w10:wrap anchorx="page" anchory="page"/>
              </v:line>
            </w:pict>
          </mc:Fallback>
        </mc:AlternateContent>
      </w:r>
      <w:r w:rsidR="0006072A">
        <w:rPr>
          <w:rFonts w:eastAsia="Times New Roman" w:cs="Mangal"/>
          <w:b/>
          <w:bCs/>
          <w:color w:val="000000"/>
          <w:kern w:val="0"/>
          <w:sz w:val="25"/>
          <w:szCs w:val="25"/>
        </w:rPr>
        <w:t xml:space="preserve">Software and Hardware Design Surety; </w:t>
      </w:r>
    </w:p>
    <w:p w:rsidR="00BA549B" w:rsidRDefault="00BA549B" w:rsidP="00BA549B">
      <w:pPr>
        <w:rPr>
          <w:rFonts w:eastAsia="Times New Roman" w:cs="Mangal"/>
          <w:sz w:val="25"/>
          <w:szCs w:val="25"/>
        </w:rPr>
      </w:pPr>
    </w:p>
    <w:p w:rsidR="0006072A" w:rsidRDefault="00BB658A" w:rsidP="005753B7">
      <w:pPr>
        <w:rPr>
          <w:rFonts w:eastAsia="Times New Roman" w:cs="Mangal"/>
          <w:sz w:val="25"/>
          <w:szCs w:val="25"/>
        </w:rPr>
      </w:pPr>
      <w:r>
        <w:rPr>
          <w:rFonts w:eastAsia="Times New Roman" w:cs="Mangal"/>
          <w:color w:val="000000"/>
          <w:kern w:val="0"/>
          <w:sz w:val="25"/>
          <w:szCs w:val="25"/>
        </w:rPr>
        <w:t>The vendor shall comply the following</w:t>
      </w:r>
      <w:r w:rsidR="0006072A">
        <w:rPr>
          <w:rFonts w:eastAsia="Times New Roman" w:cs="Mangal"/>
          <w:color w:val="000000"/>
          <w:kern w:val="0"/>
          <w:sz w:val="25"/>
          <w:szCs w:val="25"/>
        </w:rPr>
        <w:t xml:space="preserve"> -  </w:t>
      </w:r>
    </w:p>
    <w:p w:rsidR="00BA549B" w:rsidRDefault="00BA549B" w:rsidP="005753B7">
      <w:pPr>
        <w:rPr>
          <w:rFonts w:eastAsia="Times New Roman" w:cs="Mangal"/>
          <w:kern w:val="0"/>
          <w:sz w:val="25"/>
          <w:szCs w:val="25"/>
        </w:rPr>
      </w:pPr>
    </w:p>
    <w:p w:rsidR="0006072A" w:rsidRDefault="0006072A" w:rsidP="00E75893">
      <w:pPr>
        <w:ind w:left="900" w:hanging="540"/>
        <w:rPr>
          <w:rFonts w:eastAsia="Times New Roman" w:cs="Mangal"/>
          <w:sz w:val="25"/>
          <w:szCs w:val="25"/>
        </w:rPr>
      </w:pPr>
      <w:r>
        <w:rPr>
          <w:rFonts w:eastAsia="Times New Roman" w:cs="Mangal"/>
          <w:kern w:val="0"/>
          <w:sz w:val="25"/>
          <w:szCs w:val="25"/>
        </w:rPr>
        <w:t xml:space="preserve">• </w:t>
      </w:r>
      <w:r w:rsidR="00BA549B">
        <w:rPr>
          <w:rFonts w:eastAsia="Times New Roman" w:cs="Mangal"/>
          <w:kern w:val="0"/>
          <w:sz w:val="25"/>
          <w:szCs w:val="25"/>
        </w:rPr>
        <w:tab/>
      </w:r>
      <w:r w:rsidR="00257580">
        <w:rPr>
          <w:rFonts w:eastAsia="Times New Roman" w:cs="Mangal"/>
          <w:kern w:val="0"/>
          <w:sz w:val="25"/>
          <w:szCs w:val="25"/>
        </w:rPr>
        <w:t xml:space="preserve">The vendor shall provide </w:t>
      </w:r>
      <w:r>
        <w:rPr>
          <w:rFonts w:eastAsia="Times New Roman" w:cs="Mangal"/>
          <w:color w:val="000000"/>
          <w:kern w:val="0"/>
          <w:sz w:val="25"/>
          <w:szCs w:val="25"/>
        </w:rPr>
        <w:t>Gold software copy or the Executable copy of the software</w:t>
      </w:r>
      <w:r w:rsidR="00257580">
        <w:rPr>
          <w:rFonts w:eastAsia="Times New Roman" w:cs="Mangal"/>
          <w:color w:val="000000"/>
          <w:kern w:val="0"/>
          <w:sz w:val="25"/>
          <w:szCs w:val="25"/>
        </w:rPr>
        <w:t xml:space="preserve"> to TSP.</w:t>
      </w:r>
      <w:r>
        <w:rPr>
          <w:rFonts w:eastAsia="Times New Roman" w:cs="Mangal"/>
          <w:color w:val="000000"/>
          <w:kern w:val="0"/>
          <w:sz w:val="25"/>
          <w:szCs w:val="25"/>
        </w:rPr>
        <w:t xml:space="preserve"> </w:t>
      </w:r>
    </w:p>
    <w:p w:rsidR="00BA549B" w:rsidRDefault="00BA549B" w:rsidP="00E75893">
      <w:pPr>
        <w:ind w:left="900" w:hanging="540"/>
        <w:rPr>
          <w:rFonts w:eastAsia="Times New Roman" w:cs="Mangal"/>
          <w:kern w:val="0"/>
          <w:sz w:val="25"/>
          <w:szCs w:val="25"/>
        </w:rPr>
      </w:pPr>
    </w:p>
    <w:p w:rsidR="00BA549B" w:rsidRDefault="0006072A" w:rsidP="00E75893">
      <w:pPr>
        <w:ind w:left="900" w:hanging="540"/>
        <w:rPr>
          <w:rFonts w:eastAsia="Times New Roman" w:cs="Mangal"/>
          <w:color w:val="000000"/>
          <w:kern w:val="0"/>
          <w:sz w:val="25"/>
          <w:szCs w:val="25"/>
        </w:rPr>
      </w:pPr>
      <w:r>
        <w:rPr>
          <w:rFonts w:eastAsia="Times New Roman" w:cs="Mangal"/>
          <w:kern w:val="0"/>
          <w:sz w:val="25"/>
          <w:szCs w:val="25"/>
        </w:rPr>
        <w:lastRenderedPageBreak/>
        <w:t xml:space="preserve">• </w:t>
      </w:r>
      <w:r>
        <w:rPr>
          <w:rFonts w:eastAsia="Times New Roman" w:cs="Mangal"/>
          <w:color w:val="000000"/>
          <w:kern w:val="0"/>
          <w:sz w:val="25"/>
          <w:szCs w:val="25"/>
        </w:rPr>
        <w:t xml:space="preserve"> </w:t>
      </w:r>
      <w:r w:rsidR="00BA549B">
        <w:rPr>
          <w:rFonts w:eastAsia="Times New Roman" w:cs="Mangal"/>
          <w:color w:val="000000"/>
          <w:kern w:val="0"/>
          <w:sz w:val="25"/>
          <w:szCs w:val="25"/>
        </w:rPr>
        <w:tab/>
      </w:r>
      <w:r>
        <w:rPr>
          <w:rFonts w:eastAsia="Times New Roman" w:cs="Mangal"/>
          <w:color w:val="000000"/>
          <w:kern w:val="0"/>
          <w:sz w:val="25"/>
          <w:szCs w:val="25"/>
        </w:rPr>
        <w:t>Dumb hardw</w:t>
      </w:r>
      <w:r w:rsidR="00BA549B">
        <w:rPr>
          <w:rFonts w:eastAsia="Times New Roman" w:cs="Mangal"/>
          <w:color w:val="000000"/>
          <w:kern w:val="0"/>
          <w:sz w:val="25"/>
          <w:szCs w:val="25"/>
        </w:rPr>
        <w:t>are can be  loaded with softwar</w:t>
      </w:r>
      <w:r>
        <w:rPr>
          <w:rFonts w:eastAsia="Times New Roman" w:cs="Mangal"/>
          <w:color w:val="000000"/>
          <w:kern w:val="0"/>
          <w:sz w:val="25"/>
          <w:szCs w:val="25"/>
        </w:rPr>
        <w:t>e by the TSP or  under the supervision of TSP from Go</w:t>
      </w:r>
      <w:r w:rsidR="00BA549B">
        <w:rPr>
          <w:rFonts w:eastAsia="Times New Roman" w:cs="Mangal"/>
          <w:color w:val="000000"/>
          <w:kern w:val="0"/>
          <w:sz w:val="25"/>
          <w:szCs w:val="25"/>
        </w:rPr>
        <w:t>ld software copy or from the ex</w:t>
      </w:r>
      <w:r>
        <w:rPr>
          <w:rFonts w:eastAsia="Times New Roman" w:cs="Mangal"/>
          <w:color w:val="000000"/>
          <w:kern w:val="0"/>
          <w:sz w:val="25"/>
          <w:szCs w:val="25"/>
        </w:rPr>
        <w:t>ecutable  copy after checking that hardware is free from any software and ensuring that there are no harmful malware into the hardware.</w:t>
      </w:r>
    </w:p>
    <w:p w:rsidR="0006072A" w:rsidRDefault="0006072A" w:rsidP="00E75893">
      <w:pPr>
        <w:ind w:left="900" w:hanging="540"/>
        <w:rPr>
          <w:rFonts w:eastAsia="Times New Roman" w:cs="Mangal"/>
          <w:sz w:val="25"/>
          <w:szCs w:val="25"/>
        </w:rPr>
      </w:pPr>
      <w:r>
        <w:rPr>
          <w:rFonts w:eastAsia="Times New Roman" w:cs="Mangal"/>
          <w:color w:val="000000"/>
          <w:kern w:val="0"/>
          <w:sz w:val="25"/>
          <w:szCs w:val="25"/>
        </w:rPr>
        <w:t xml:space="preserve">      </w:t>
      </w:r>
    </w:p>
    <w:p w:rsidR="0006072A" w:rsidRDefault="0006072A" w:rsidP="00E75893">
      <w:pPr>
        <w:ind w:left="900" w:hanging="540"/>
        <w:rPr>
          <w:rFonts w:eastAsia="Times New Roman" w:cs="Mangal"/>
          <w:sz w:val="25"/>
          <w:szCs w:val="25"/>
        </w:rPr>
      </w:pPr>
      <w:r>
        <w:rPr>
          <w:rFonts w:eastAsia="Times New Roman" w:cs="Mangal"/>
          <w:kern w:val="0"/>
          <w:sz w:val="25"/>
          <w:szCs w:val="25"/>
        </w:rPr>
        <w:t xml:space="preserve">• </w:t>
      </w:r>
      <w:r>
        <w:rPr>
          <w:rFonts w:eastAsia="Times New Roman" w:cs="Mangal"/>
          <w:color w:val="000000"/>
          <w:kern w:val="0"/>
          <w:sz w:val="25"/>
          <w:szCs w:val="25"/>
        </w:rPr>
        <w:t xml:space="preserve"> </w:t>
      </w:r>
      <w:r w:rsidR="00BA549B">
        <w:rPr>
          <w:rFonts w:eastAsia="Times New Roman" w:cs="Mangal"/>
          <w:color w:val="000000"/>
          <w:kern w:val="0"/>
          <w:sz w:val="25"/>
          <w:szCs w:val="25"/>
        </w:rPr>
        <w:tab/>
      </w:r>
      <w:r>
        <w:rPr>
          <w:rFonts w:eastAsia="Times New Roman" w:cs="Mangal"/>
          <w:color w:val="000000"/>
          <w:kern w:val="0"/>
          <w:sz w:val="25"/>
          <w:szCs w:val="25"/>
        </w:rPr>
        <w:t>Upgradation of software for a pe</w:t>
      </w:r>
      <w:r w:rsidR="003B4141">
        <w:rPr>
          <w:rFonts w:eastAsia="Times New Roman" w:cs="Mangal"/>
          <w:color w:val="000000"/>
          <w:kern w:val="0"/>
          <w:sz w:val="25"/>
          <w:szCs w:val="25"/>
        </w:rPr>
        <w:t>riod of number of years (</w:t>
      </w:r>
      <w:r w:rsidR="00BD396F">
        <w:rPr>
          <w:rFonts w:eastAsia="Times New Roman" w:cs="Mangal"/>
          <w:color w:val="000000"/>
          <w:kern w:val="0"/>
          <w:sz w:val="25"/>
          <w:szCs w:val="25"/>
        </w:rPr>
        <w:t>upto AMC period</w:t>
      </w:r>
      <w:r>
        <w:rPr>
          <w:rFonts w:eastAsia="Times New Roman" w:cs="Mangal"/>
          <w:color w:val="000000"/>
          <w:kern w:val="0"/>
          <w:sz w:val="25"/>
          <w:szCs w:val="25"/>
        </w:rPr>
        <w:t xml:space="preserve">)  </w:t>
      </w:r>
    </w:p>
    <w:p w:rsidR="00BA549B" w:rsidRDefault="00BA549B" w:rsidP="00E75893">
      <w:pPr>
        <w:ind w:left="900" w:hanging="540"/>
        <w:rPr>
          <w:rFonts w:eastAsia="Times New Roman" w:cs="Mangal"/>
          <w:kern w:val="0"/>
          <w:sz w:val="25"/>
          <w:szCs w:val="25"/>
        </w:rPr>
      </w:pPr>
    </w:p>
    <w:p w:rsidR="0006072A" w:rsidRDefault="0006072A" w:rsidP="00E75893">
      <w:pPr>
        <w:ind w:left="900" w:hanging="540"/>
        <w:rPr>
          <w:rFonts w:eastAsia="Times New Roman" w:cs="Mangal"/>
          <w:sz w:val="25"/>
          <w:szCs w:val="25"/>
        </w:rPr>
      </w:pPr>
      <w:r>
        <w:rPr>
          <w:rFonts w:eastAsia="Times New Roman" w:cs="Mangal"/>
          <w:kern w:val="0"/>
          <w:sz w:val="25"/>
          <w:szCs w:val="25"/>
        </w:rPr>
        <w:t>•</w:t>
      </w:r>
      <w:r w:rsidR="00BA549B">
        <w:rPr>
          <w:rFonts w:eastAsia="Times New Roman" w:cs="Mangal"/>
          <w:kern w:val="0"/>
          <w:sz w:val="25"/>
          <w:szCs w:val="25"/>
        </w:rPr>
        <w:tab/>
      </w:r>
      <w:r>
        <w:rPr>
          <w:rFonts w:eastAsia="Times New Roman" w:cs="Mangal"/>
          <w:color w:val="000000"/>
          <w:kern w:val="0"/>
          <w:sz w:val="25"/>
          <w:szCs w:val="25"/>
        </w:rPr>
        <w:t xml:space="preserve">Design of network in digital form and/ or in hard copy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3B4141" w:rsidP="005753B7">
      <w:pPr>
        <w:rPr>
          <w:rFonts w:eastAsia="Times New Roman" w:cs="Mangal"/>
          <w:sz w:val="25"/>
          <w:szCs w:val="25"/>
        </w:rPr>
      </w:pPr>
      <w:r>
        <w:rPr>
          <w:rFonts w:eastAsia="Times New Roman" w:cs="Mangal"/>
          <w:b/>
          <w:bCs/>
          <w:color w:val="000000"/>
          <w:kern w:val="0"/>
          <w:sz w:val="25"/>
          <w:szCs w:val="25"/>
        </w:rPr>
        <w:t>7 .1 3   Pena</w:t>
      </w:r>
      <w:r w:rsidR="00BA549B">
        <w:rPr>
          <w:rFonts w:eastAsia="Times New Roman" w:cs="Mangal"/>
          <w:b/>
          <w:bCs/>
          <w:color w:val="000000"/>
          <w:kern w:val="0"/>
          <w:sz w:val="25"/>
          <w:szCs w:val="25"/>
        </w:rPr>
        <w:t>lt</w:t>
      </w:r>
      <w:r w:rsidR="0006072A">
        <w:rPr>
          <w:rFonts w:eastAsia="Times New Roman" w:cs="Mangal"/>
          <w:b/>
          <w:bCs/>
          <w:color w:val="000000"/>
          <w:kern w:val="0"/>
          <w:sz w:val="25"/>
          <w:szCs w:val="25"/>
        </w:rPr>
        <w:t xml:space="preserve">y :   </w:t>
      </w:r>
    </w:p>
    <w:p w:rsidR="00BA549B" w:rsidRDefault="00BA549B" w:rsidP="005753B7">
      <w:pPr>
        <w:rPr>
          <w:rFonts w:eastAsia="Times New Roman" w:cs="Mangal"/>
          <w:color w:val="000000"/>
          <w:kern w:val="0"/>
          <w:sz w:val="25"/>
          <w:szCs w:val="25"/>
        </w:rPr>
      </w:pPr>
    </w:p>
    <w:p w:rsidR="004A69BF" w:rsidRPr="00B628A3" w:rsidRDefault="004A69BF" w:rsidP="004A69BF">
      <w:pPr>
        <w:ind w:left="850"/>
        <w:rPr>
          <w:rFonts w:eastAsia="Times New Roman" w:cs="Mangal"/>
          <w:color w:val="000000"/>
          <w:kern w:val="0"/>
          <w:sz w:val="25"/>
          <w:szCs w:val="25"/>
        </w:rPr>
      </w:pPr>
      <w:r w:rsidRPr="00B628A3">
        <w:rPr>
          <w:rFonts w:eastAsia="Times New Roman" w:cs="Mangal"/>
          <w:color w:val="000000"/>
          <w:kern w:val="0"/>
          <w:sz w:val="25"/>
          <w:szCs w:val="25"/>
        </w:rPr>
        <w:t xml:space="preserve">Vendor </w:t>
      </w:r>
      <w:r w:rsidR="007334D1" w:rsidRPr="00B628A3">
        <w:rPr>
          <w:rFonts w:eastAsia="Times New Roman" w:cs="Mangal"/>
          <w:color w:val="000000"/>
          <w:kern w:val="0"/>
          <w:sz w:val="25"/>
          <w:szCs w:val="25"/>
        </w:rPr>
        <w:t>shall</w:t>
      </w:r>
      <w:r w:rsidRPr="00B628A3">
        <w:rPr>
          <w:rFonts w:eastAsia="Times New Roman" w:cs="Mangal"/>
          <w:color w:val="000000"/>
          <w:kern w:val="0"/>
          <w:sz w:val="25"/>
          <w:szCs w:val="25"/>
        </w:rPr>
        <w:t xml:space="preserve"> pay penalty up to </w:t>
      </w:r>
      <w:r w:rsidR="00FE4543">
        <w:rPr>
          <w:rFonts w:eastAsia="Times New Roman" w:cs="Mangal"/>
          <w:color w:val="000000"/>
          <w:kern w:val="0"/>
          <w:sz w:val="25"/>
          <w:szCs w:val="25"/>
        </w:rPr>
        <w:t xml:space="preserve">Rs. </w:t>
      </w:r>
      <w:r w:rsidRPr="00B628A3">
        <w:rPr>
          <w:rFonts w:eastAsia="Times New Roman" w:cs="Mangal"/>
          <w:color w:val="000000"/>
          <w:kern w:val="0"/>
          <w:sz w:val="25"/>
          <w:szCs w:val="25"/>
        </w:rPr>
        <w:t>50 Crore for any security breach which has been caused due to inadvertent inadequacy/inadequacies in precaution on the part of Vendor.</w:t>
      </w:r>
    </w:p>
    <w:p w:rsidR="004A69BF" w:rsidRPr="00B628A3" w:rsidRDefault="004A69BF" w:rsidP="004A69BF">
      <w:pPr>
        <w:rPr>
          <w:rFonts w:eastAsia="Times New Roman" w:cs="Mangal"/>
          <w:color w:val="000000"/>
          <w:kern w:val="0"/>
          <w:sz w:val="25"/>
          <w:szCs w:val="25"/>
        </w:rPr>
      </w:pPr>
    </w:p>
    <w:p w:rsidR="004A69BF" w:rsidRPr="00B628A3" w:rsidRDefault="004A69BF" w:rsidP="004A69BF">
      <w:pPr>
        <w:ind w:left="850"/>
        <w:rPr>
          <w:rFonts w:eastAsia="Times New Roman" w:cs="Mangal"/>
          <w:color w:val="000000"/>
          <w:kern w:val="0"/>
          <w:sz w:val="25"/>
          <w:szCs w:val="25"/>
        </w:rPr>
      </w:pPr>
      <w:r w:rsidRPr="00B628A3">
        <w:rPr>
          <w:rFonts w:eastAsia="Times New Roman" w:cs="Mangal"/>
          <w:color w:val="000000"/>
          <w:kern w:val="0"/>
          <w:sz w:val="25"/>
          <w:szCs w:val="25"/>
        </w:rPr>
        <w:t xml:space="preserve">Vendor </w:t>
      </w:r>
      <w:r w:rsidR="007334D1" w:rsidRPr="00B628A3">
        <w:rPr>
          <w:rFonts w:eastAsia="Times New Roman" w:cs="Mangal"/>
          <w:color w:val="000000"/>
          <w:kern w:val="0"/>
          <w:sz w:val="25"/>
          <w:szCs w:val="25"/>
        </w:rPr>
        <w:t>shall</w:t>
      </w:r>
      <w:r w:rsidRPr="00B628A3">
        <w:rPr>
          <w:rFonts w:eastAsia="Times New Roman" w:cs="Mangal"/>
          <w:color w:val="000000"/>
          <w:kern w:val="0"/>
          <w:sz w:val="25"/>
          <w:szCs w:val="25"/>
        </w:rPr>
        <w:t xml:space="preserve"> pay penalty of </w:t>
      </w:r>
      <w:r w:rsidR="00FE4543">
        <w:rPr>
          <w:rFonts w:eastAsia="Times New Roman" w:cs="Mangal"/>
          <w:color w:val="000000"/>
          <w:kern w:val="0"/>
          <w:sz w:val="25"/>
          <w:szCs w:val="25"/>
        </w:rPr>
        <w:t xml:space="preserve">Rs. </w:t>
      </w:r>
      <w:r w:rsidRPr="00B628A3">
        <w:rPr>
          <w:rFonts w:eastAsia="Times New Roman" w:cs="Mangal"/>
          <w:color w:val="000000"/>
          <w:kern w:val="0"/>
          <w:sz w:val="25"/>
          <w:szCs w:val="25"/>
        </w:rPr>
        <w:t>50 Crore per breach towards act of intentional omissions, deliberate vulnerability left into the equipment or in case of deliberate attempt for a security breach. The same breach in the same equipment purchased through same PO or in the same lot or the same negligence at the same time at multiple locations in the network will be considered as singe breach for the purpose of levying penalty. Vendor shall deposit the penalty amount with the DoT within 30 days of the issue of the notice.</w:t>
      </w:r>
    </w:p>
    <w:p w:rsidR="004A69BF" w:rsidRPr="00B628A3" w:rsidRDefault="004A69BF" w:rsidP="004A69BF">
      <w:pPr>
        <w:rPr>
          <w:rFonts w:eastAsia="Times New Roman" w:cs="Mangal"/>
          <w:color w:val="000000"/>
          <w:kern w:val="0"/>
          <w:sz w:val="25"/>
          <w:szCs w:val="25"/>
        </w:rPr>
      </w:pPr>
    </w:p>
    <w:p w:rsidR="004A69BF" w:rsidRPr="00B628A3" w:rsidRDefault="004A69BF" w:rsidP="00EF2047">
      <w:pPr>
        <w:spacing w:after="200"/>
        <w:ind w:left="850"/>
        <w:rPr>
          <w:rFonts w:eastAsia="Times New Roman" w:cs="Mangal"/>
          <w:color w:val="000000"/>
          <w:kern w:val="0"/>
          <w:sz w:val="25"/>
          <w:szCs w:val="25"/>
        </w:rPr>
      </w:pPr>
      <w:r w:rsidRPr="00B628A3">
        <w:rPr>
          <w:rFonts w:eastAsia="Times New Roman" w:cs="Mangal"/>
          <w:color w:val="000000"/>
          <w:kern w:val="0"/>
          <w:sz w:val="25"/>
          <w:szCs w:val="25"/>
        </w:rPr>
        <w:t>Vendor also aggress that besides the penalty, liability and criminal proceedings under the relevant provisions of the various acts such as Indian Telegraph Act, Information Technology Act, Indian Penal Code (IPC), Criminal Procedure Code (Cr PC) etc. can be initiated against them. Vendor may also be blacklisted on discretion of DoT.</w:t>
      </w:r>
    </w:p>
    <w:p w:rsidR="0006072A" w:rsidRDefault="0006072A" w:rsidP="00BA549B">
      <w:pPr>
        <w:numPr>
          <w:ilvl w:val="1"/>
          <w:numId w:val="6"/>
        </w:numPr>
        <w:rPr>
          <w:rFonts w:eastAsia="Times New Roman" w:cs="Mangal"/>
          <w:b/>
          <w:bCs/>
          <w:color w:val="000000"/>
          <w:kern w:val="0"/>
          <w:sz w:val="25"/>
          <w:szCs w:val="25"/>
        </w:rPr>
      </w:pPr>
      <w:r>
        <w:rPr>
          <w:rFonts w:eastAsia="Times New Roman" w:cs="Mangal"/>
          <w:b/>
          <w:bCs/>
          <w:color w:val="000000"/>
          <w:kern w:val="0"/>
          <w:sz w:val="25"/>
          <w:szCs w:val="25"/>
        </w:rPr>
        <w:t xml:space="preserve">Inspection:  </w:t>
      </w:r>
    </w:p>
    <w:p w:rsidR="00BA549B" w:rsidRPr="00B628A3" w:rsidRDefault="00BA549B" w:rsidP="00BA549B">
      <w:pPr>
        <w:rPr>
          <w:rFonts w:eastAsia="Times New Roman" w:cs="Mangal"/>
          <w:color w:val="000000"/>
          <w:kern w:val="0"/>
          <w:sz w:val="25"/>
          <w:szCs w:val="25"/>
        </w:rPr>
      </w:pPr>
    </w:p>
    <w:p w:rsidR="006A243F" w:rsidRPr="00B628A3" w:rsidRDefault="006A243F" w:rsidP="006A243F">
      <w:pPr>
        <w:ind w:left="850"/>
        <w:rPr>
          <w:rFonts w:eastAsia="Times New Roman" w:cs="Mangal"/>
          <w:color w:val="000000"/>
          <w:kern w:val="0"/>
          <w:sz w:val="25"/>
          <w:szCs w:val="25"/>
        </w:rPr>
      </w:pPr>
      <w:r w:rsidRPr="00B628A3">
        <w:rPr>
          <w:rFonts w:eastAsia="Times New Roman" w:cs="Mangal"/>
          <w:color w:val="000000"/>
          <w:kern w:val="0"/>
          <w:sz w:val="25"/>
          <w:szCs w:val="25"/>
        </w:rPr>
        <w:t>Vendor will allow the POWERGRID, DoT and/or its designated agencies to inspect the hardware, software, design, development, manufacturing facility and supply chain and subject all software to a security/threat check any time during the supplies of equipment. The number of such visits will be limited to two in a Purchase Order. The expenditure for such visits up to 40 mandays per visit shall be borne by the vendor.</w:t>
      </w:r>
    </w:p>
    <w:p w:rsidR="006A243F" w:rsidRDefault="006A243F" w:rsidP="00E75893">
      <w:pPr>
        <w:ind w:left="850"/>
        <w:rPr>
          <w:rFonts w:eastAsia="Times New Roman" w:cs="Mangal"/>
          <w:color w:val="000000"/>
          <w:kern w:val="0"/>
          <w:sz w:val="25"/>
          <w:szCs w:val="25"/>
        </w:rPr>
      </w:pPr>
    </w:p>
    <w:p w:rsidR="0006072A" w:rsidRDefault="0006072A" w:rsidP="00E75893">
      <w:pPr>
        <w:ind w:left="850"/>
        <w:rPr>
          <w:rFonts w:eastAsia="Times New Roman" w:cs="Mangal"/>
          <w:sz w:val="25"/>
          <w:szCs w:val="25"/>
        </w:rPr>
      </w:pPr>
      <w:r>
        <w:rPr>
          <w:rFonts w:eastAsia="Times New Roman" w:cs="Mangal"/>
          <w:color w:val="000000"/>
          <w:kern w:val="0"/>
          <w:sz w:val="25"/>
          <w:szCs w:val="25"/>
        </w:rPr>
        <w:t xml:space="preserve">  All  the  documents should  be  in  English  and  handed  over  to  the visiting team at least 4 weeks ahead of the visit.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Pr="00A3026F" w:rsidRDefault="0006072A" w:rsidP="00BA549B">
      <w:pPr>
        <w:numPr>
          <w:ilvl w:val="1"/>
          <w:numId w:val="6"/>
        </w:numPr>
        <w:rPr>
          <w:rFonts w:eastAsia="Times New Roman" w:cs="Mangal"/>
          <w:b/>
          <w:bCs/>
          <w:color w:val="000000"/>
          <w:kern w:val="0"/>
          <w:sz w:val="25"/>
          <w:szCs w:val="25"/>
        </w:rPr>
      </w:pPr>
      <w:r w:rsidRPr="00A3026F">
        <w:rPr>
          <w:rFonts w:eastAsia="Times New Roman" w:cs="Mangal"/>
          <w:b/>
          <w:bCs/>
          <w:color w:val="000000"/>
          <w:kern w:val="0"/>
          <w:sz w:val="25"/>
          <w:szCs w:val="25"/>
        </w:rPr>
        <w:t xml:space="preserve">Language of Supplies: </w:t>
      </w:r>
    </w:p>
    <w:p w:rsidR="00BA549B" w:rsidRDefault="00BA549B" w:rsidP="00BA549B">
      <w:pPr>
        <w:rPr>
          <w:rFonts w:eastAsia="Times New Roman" w:cs="Mangal"/>
          <w:sz w:val="25"/>
          <w:szCs w:val="25"/>
        </w:rPr>
      </w:pPr>
    </w:p>
    <w:p w:rsidR="0006072A" w:rsidRDefault="0006072A" w:rsidP="00E75893">
      <w:pPr>
        <w:ind w:left="850"/>
        <w:rPr>
          <w:rFonts w:eastAsia="Times New Roman" w:cs="Mangal"/>
          <w:b/>
          <w:bCs/>
          <w:color w:val="000000"/>
          <w:kern w:val="0"/>
          <w:sz w:val="25"/>
          <w:szCs w:val="25"/>
        </w:rPr>
      </w:pPr>
      <w:r>
        <w:rPr>
          <w:rFonts w:eastAsia="Times New Roman" w:cs="Mangal"/>
          <w:color w:val="000000"/>
          <w:kern w:val="0"/>
          <w:sz w:val="25"/>
          <w:szCs w:val="25"/>
        </w:rPr>
        <w:lastRenderedPageBreak/>
        <w:t xml:space="preserve">All  the  software  codes,   firmware,  operating  system,  hardware  details  should  be  in </w:t>
      </w:r>
      <w:r>
        <w:rPr>
          <w:rFonts w:eastAsia="Times New Roman" w:cs="Mangal"/>
          <w:b/>
          <w:bCs/>
          <w:color w:val="000000"/>
          <w:kern w:val="0"/>
          <w:sz w:val="25"/>
          <w:szCs w:val="25"/>
        </w:rPr>
        <w:t xml:space="preserve">ENGLISH only. </w:t>
      </w:r>
    </w:p>
    <w:p w:rsidR="003537DE" w:rsidRDefault="003537DE" w:rsidP="00E75893">
      <w:pPr>
        <w:ind w:left="850"/>
        <w:rPr>
          <w:rFonts w:eastAsia="Times New Roman" w:cs="Mangal"/>
          <w:b/>
          <w:bCs/>
          <w:color w:val="000000"/>
          <w:kern w:val="0"/>
          <w:sz w:val="25"/>
          <w:szCs w:val="25"/>
        </w:rPr>
      </w:pPr>
    </w:p>
    <w:p w:rsidR="003537DE" w:rsidRDefault="003537DE" w:rsidP="003537DE">
      <w:pPr>
        <w:rPr>
          <w:rFonts w:eastAsia="Times New Roman" w:cs="Mangal"/>
          <w:sz w:val="25"/>
          <w:szCs w:val="25"/>
        </w:rPr>
      </w:pPr>
      <w:r>
        <w:rPr>
          <w:rFonts w:eastAsia="Times New Roman" w:cs="Mangal"/>
          <w:b/>
          <w:bCs/>
          <w:color w:val="000000"/>
          <w:kern w:val="0"/>
          <w:sz w:val="25"/>
          <w:szCs w:val="25"/>
        </w:rPr>
        <w:t xml:space="preserve">7.16  Records: </w:t>
      </w:r>
      <w:r w:rsidRPr="003537DE">
        <w:rPr>
          <w:rFonts w:eastAsia="Times New Roman" w:cs="Mangal"/>
          <w:color w:val="000000"/>
          <w:kern w:val="0"/>
          <w:sz w:val="25"/>
          <w:szCs w:val="25"/>
        </w:rPr>
        <w:t xml:space="preserve">Vendor shall maintain all records as per </w:t>
      </w:r>
      <w:r>
        <w:rPr>
          <w:rFonts w:eastAsia="Times New Roman" w:cs="Mangal"/>
          <w:color w:val="000000"/>
          <w:kern w:val="0"/>
          <w:sz w:val="25"/>
          <w:szCs w:val="25"/>
        </w:rPr>
        <w:t>security policies of the TSP.</w:t>
      </w:r>
    </w:p>
    <w:p w:rsidR="0006072A" w:rsidRDefault="0006072A" w:rsidP="005753B7">
      <w:pPr>
        <w:rPr>
          <w:rFonts w:eastAsia="Times New Roman" w:cs="Mangal"/>
          <w:b/>
          <w:bCs/>
          <w:kern w:val="0"/>
          <w:sz w:val="25"/>
          <w:szCs w:val="25"/>
        </w:rPr>
      </w:pPr>
      <w:r w:rsidRPr="00A3026F">
        <w:rPr>
          <w:rFonts w:eastAsia="Times New Roman" w:cs="Mangal"/>
          <w:b/>
          <w:bCs/>
          <w:kern w:val="0"/>
          <w:sz w:val="25"/>
          <w:szCs w:val="25"/>
        </w:rPr>
        <w:t xml:space="preserve"> </w:t>
      </w:r>
    </w:p>
    <w:p w:rsidR="006F33BC" w:rsidRPr="00A3026F" w:rsidRDefault="006F33BC" w:rsidP="005753B7">
      <w:pPr>
        <w:rPr>
          <w:rFonts w:eastAsia="Times New Roman" w:cs="Mangal"/>
          <w:b/>
          <w:bCs/>
          <w:sz w:val="25"/>
          <w:szCs w:val="25"/>
        </w:rPr>
      </w:pPr>
    </w:p>
    <w:p w:rsidR="0006072A" w:rsidRPr="00A3026F" w:rsidRDefault="0006072A" w:rsidP="005753B7">
      <w:pPr>
        <w:rPr>
          <w:rFonts w:eastAsia="Times New Roman" w:cs="Mangal"/>
          <w:b/>
          <w:bCs/>
          <w:sz w:val="25"/>
          <w:szCs w:val="25"/>
        </w:rPr>
      </w:pPr>
      <w:r w:rsidRPr="00A3026F">
        <w:rPr>
          <w:rFonts w:eastAsia="Times New Roman" w:cs="Mangal"/>
          <w:b/>
          <w:bCs/>
          <w:color w:val="000000"/>
          <w:kern w:val="0"/>
          <w:sz w:val="25"/>
          <w:szCs w:val="25"/>
        </w:rPr>
        <w:t xml:space="preserve">8  Data Protection: </w:t>
      </w:r>
    </w:p>
    <w:p w:rsidR="00BA549B" w:rsidRDefault="00BA549B" w:rsidP="005753B7">
      <w:pPr>
        <w:rPr>
          <w:rFonts w:eastAsia="Times New Roman" w:cs="Mangal"/>
          <w:color w:val="000000"/>
          <w:kern w:val="0"/>
          <w:sz w:val="25"/>
          <w:szCs w:val="25"/>
        </w:rPr>
      </w:pPr>
    </w:p>
    <w:p w:rsidR="0006072A" w:rsidRDefault="0006072A" w:rsidP="00E75893">
      <w:pPr>
        <w:ind w:left="720" w:hanging="720"/>
        <w:rPr>
          <w:rFonts w:eastAsia="Times New Roman" w:cs="Mangal"/>
          <w:color w:val="000000"/>
          <w:kern w:val="0"/>
          <w:sz w:val="25"/>
          <w:szCs w:val="25"/>
        </w:rPr>
      </w:pPr>
      <w:r>
        <w:rPr>
          <w:rFonts w:eastAsia="Times New Roman" w:cs="Mangal"/>
          <w:color w:val="000000"/>
          <w:kern w:val="0"/>
          <w:sz w:val="25"/>
          <w:szCs w:val="25"/>
        </w:rPr>
        <w:t xml:space="preserve">8.1 </w:t>
      </w:r>
      <w:r w:rsidR="00E75893">
        <w:rPr>
          <w:rFonts w:eastAsia="Times New Roman" w:cs="Mangal"/>
          <w:color w:val="000000"/>
          <w:kern w:val="0"/>
          <w:sz w:val="25"/>
          <w:szCs w:val="25"/>
        </w:rPr>
        <w:t xml:space="preserve">   </w:t>
      </w:r>
      <w:r>
        <w:rPr>
          <w:rFonts w:eastAsia="Times New Roman" w:cs="Mangal"/>
          <w:color w:val="000000"/>
          <w:kern w:val="0"/>
          <w:sz w:val="25"/>
          <w:szCs w:val="25"/>
        </w:rPr>
        <w:t xml:space="preserve"> The Parties acknowledge  that, in respect </w:t>
      </w:r>
      <w:r w:rsidR="003B4141">
        <w:rPr>
          <w:rFonts w:eastAsia="Times New Roman" w:cs="Mangal"/>
          <w:color w:val="000000"/>
          <w:kern w:val="0"/>
          <w:sz w:val="25"/>
          <w:szCs w:val="25"/>
        </w:rPr>
        <w:t>of  all Personal  Data  and pro</w:t>
      </w:r>
      <w:r>
        <w:rPr>
          <w:rFonts w:eastAsia="Times New Roman" w:cs="Mangal"/>
          <w:color w:val="000000"/>
          <w:kern w:val="0"/>
          <w:sz w:val="25"/>
          <w:szCs w:val="25"/>
        </w:rPr>
        <w:t xml:space="preserve">cessed by the  Vendor for  the  purpose  of  the  provision  of  Supplies  under  this  Contract,  TSP  alone  as  data controller  shall  determine  the  purposes  for   which  and  the  manner  in  which such  Personal Data will be processed by the Vendor.   </w:t>
      </w:r>
    </w:p>
    <w:p w:rsidR="00EF2047" w:rsidRDefault="00EF2047" w:rsidP="00E75893">
      <w:pPr>
        <w:ind w:left="720" w:hanging="720"/>
        <w:rPr>
          <w:rFonts w:eastAsia="Times New Roman" w:cs="Mangal"/>
          <w:sz w:val="25"/>
          <w:szCs w:val="25"/>
        </w:rPr>
      </w:pPr>
    </w:p>
    <w:p w:rsidR="00BA549B" w:rsidRPr="00BA549B" w:rsidRDefault="0006072A" w:rsidP="004C1642">
      <w:pPr>
        <w:ind w:left="720" w:hanging="720"/>
        <w:rPr>
          <w:rFonts w:eastAsia="Times New Roman" w:cs="Mangal"/>
          <w:sz w:val="25"/>
          <w:szCs w:val="25"/>
        </w:rPr>
      </w:pPr>
      <w:r>
        <w:rPr>
          <w:rFonts w:eastAsia="Times New Roman" w:cs="Mangal"/>
          <w:color w:val="000000"/>
          <w:kern w:val="0"/>
          <w:sz w:val="25"/>
          <w:szCs w:val="25"/>
        </w:rPr>
        <w:t xml:space="preserve">8.2  </w:t>
      </w:r>
      <w:r w:rsidR="004C1642">
        <w:rPr>
          <w:rFonts w:eastAsia="Times New Roman" w:cs="Mangal"/>
          <w:color w:val="000000"/>
          <w:kern w:val="0"/>
          <w:sz w:val="25"/>
          <w:szCs w:val="25"/>
        </w:rPr>
        <w:t xml:space="preserve">   </w:t>
      </w:r>
      <w:r>
        <w:rPr>
          <w:rFonts w:eastAsia="Times New Roman" w:cs="Mangal"/>
          <w:color w:val="000000"/>
          <w:kern w:val="0"/>
          <w:sz w:val="25"/>
          <w:szCs w:val="25"/>
        </w:rPr>
        <w:t xml:space="preserve">Other  than at  TSP's  request, or  where  required  by  law  to  provide  the supplies, the  Vendor shall  not  disclose  or  allow  access  to  any  Personal  Data  other  than,  subject  to  Paragraph 8.4(f)  to  a  person  placed  by  the  Vendor  under  the  same  obligations  as  contained  in  this Condition  who  is employed or  engaged by  the  Vendor  or within the  control of  the  Vendor in the performance o f the Contract.  </w:t>
      </w:r>
    </w:p>
    <w:p w:rsidR="0006072A" w:rsidRDefault="0006072A" w:rsidP="004C1642">
      <w:pPr>
        <w:ind w:left="720" w:hanging="720"/>
        <w:rPr>
          <w:rFonts w:eastAsia="Times New Roman" w:cs="Mangal"/>
          <w:sz w:val="25"/>
          <w:szCs w:val="25"/>
        </w:rPr>
      </w:pPr>
      <w:r>
        <w:rPr>
          <w:rFonts w:eastAsia="Times New Roman" w:cs="Mangal"/>
          <w:color w:val="000000"/>
          <w:kern w:val="0"/>
          <w:sz w:val="25"/>
          <w:szCs w:val="25"/>
        </w:rPr>
        <w:t xml:space="preserve"> </w:t>
      </w:r>
    </w:p>
    <w:p w:rsidR="0006072A" w:rsidRDefault="0006072A" w:rsidP="004C1642">
      <w:pPr>
        <w:ind w:left="720" w:hanging="720"/>
        <w:rPr>
          <w:rFonts w:eastAsia="Times New Roman" w:cs="Mangal"/>
          <w:sz w:val="25"/>
          <w:szCs w:val="25"/>
        </w:rPr>
      </w:pPr>
      <w:r>
        <w:rPr>
          <w:rFonts w:eastAsia="Times New Roman" w:cs="Mangal"/>
          <w:color w:val="000000"/>
          <w:kern w:val="0"/>
          <w:sz w:val="25"/>
          <w:szCs w:val="25"/>
        </w:rPr>
        <w:t xml:space="preserve">8.3 </w:t>
      </w:r>
      <w:r w:rsidR="004C1642">
        <w:rPr>
          <w:rFonts w:eastAsia="Times New Roman" w:cs="Mangal"/>
          <w:color w:val="000000"/>
          <w:kern w:val="0"/>
          <w:sz w:val="25"/>
          <w:szCs w:val="25"/>
        </w:rPr>
        <w:t xml:space="preserve">  </w:t>
      </w:r>
      <w:r>
        <w:rPr>
          <w:rFonts w:eastAsia="Times New Roman" w:cs="Mangal"/>
          <w:color w:val="000000"/>
          <w:kern w:val="0"/>
          <w:sz w:val="25"/>
          <w:szCs w:val="25"/>
        </w:rPr>
        <w:t xml:space="preserve"> The  Vendor  shall  not  use  Personal  Data  for  any  purpose  other  than  the  provision  of  the Supplies  and  shall  return  any  Personal  Da</w:t>
      </w:r>
      <w:r w:rsidR="00BA549B">
        <w:rPr>
          <w:rFonts w:eastAsia="Times New Roman" w:cs="Mangal"/>
          <w:color w:val="000000"/>
          <w:kern w:val="0"/>
          <w:sz w:val="25"/>
          <w:szCs w:val="25"/>
        </w:rPr>
        <w:t>ta to  TSP  immediately  upon r</w:t>
      </w:r>
      <w:r>
        <w:rPr>
          <w:rFonts w:eastAsia="Times New Roman" w:cs="Mangal"/>
          <w:color w:val="000000"/>
          <w:kern w:val="0"/>
          <w:sz w:val="25"/>
          <w:szCs w:val="25"/>
        </w:rPr>
        <w:t xml:space="preserve">equest  at any time providing such return does  not prevent  the  Vendor  from fulfilling its obligations  under this Contract.    The  Vendor  shall  retain  Personal  Data  no  longer  than  is  necessary  for  the provision  of  the  Supplies,  in  accordance  with  the  relevant Data  Protection  Legislation and such instructions as TSP may provide from time to time. Upon expiry or termination of this Contract  for  whatever  reason,  the  Vendor   shall  immediately  return  to  TSP  all  Personal Data  and  certify  that  no  copies  have  been  made  or  retained  b y  the  Vendor  or  any  third party  acting on its behalf.   </w:t>
      </w:r>
    </w:p>
    <w:p w:rsidR="00BA549B" w:rsidRDefault="00BA549B" w:rsidP="005753B7">
      <w:pPr>
        <w:rPr>
          <w:rFonts w:eastAsia="Times New Roman" w:cs="Mangal"/>
          <w:b/>
          <w:bCs/>
          <w:color w:val="000000"/>
          <w:kern w:val="0"/>
          <w:sz w:val="25"/>
          <w:szCs w:val="25"/>
        </w:rPr>
      </w:pP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8.4  The Vendor shall: </w:t>
      </w:r>
    </w:p>
    <w:p w:rsidR="00BA549B" w:rsidRDefault="00BA549B" w:rsidP="005753B7">
      <w:pPr>
        <w:rPr>
          <w:rFonts w:eastAsia="Times New Roman" w:cs="Mangal"/>
          <w:color w:val="000000"/>
          <w:kern w:val="0"/>
          <w:sz w:val="23"/>
          <w:szCs w:val="23"/>
        </w:rPr>
      </w:pPr>
    </w:p>
    <w:p w:rsidR="0006072A" w:rsidRPr="00BA549B" w:rsidRDefault="0006072A" w:rsidP="004C1642">
      <w:pPr>
        <w:ind w:left="900" w:hanging="360"/>
        <w:rPr>
          <w:rFonts w:eastAsia="Times New Roman" w:cs="Mangal"/>
          <w:sz w:val="23"/>
          <w:szCs w:val="23"/>
        </w:rPr>
      </w:pPr>
      <w:r>
        <w:rPr>
          <w:rFonts w:eastAsia="Times New Roman" w:cs="Mangal"/>
          <w:color w:val="000000"/>
          <w:kern w:val="0"/>
          <w:sz w:val="23"/>
          <w:szCs w:val="23"/>
        </w:rPr>
        <w:t xml:space="preserve">(a) </w:t>
      </w:r>
      <w:r w:rsidRPr="00EF2047">
        <w:rPr>
          <w:rFonts w:eastAsia="Times New Roman" w:cs="Mangal"/>
          <w:color w:val="000000"/>
          <w:kern w:val="0"/>
          <w:sz w:val="25"/>
          <w:szCs w:val="25"/>
        </w:rPr>
        <w:t>process Personal Data only  on the instructions of  T</w:t>
      </w:r>
      <w:r w:rsidR="00BA549B" w:rsidRPr="00EF2047">
        <w:rPr>
          <w:rFonts w:eastAsia="Times New Roman" w:cs="Mangal"/>
          <w:color w:val="000000"/>
          <w:kern w:val="0"/>
          <w:sz w:val="25"/>
          <w:szCs w:val="25"/>
        </w:rPr>
        <w:t>SP  and to the extent  necessar</w:t>
      </w:r>
      <w:r w:rsidRPr="00EF2047">
        <w:rPr>
          <w:rFonts w:eastAsia="Times New Roman" w:cs="Mangal"/>
          <w:color w:val="000000"/>
          <w:kern w:val="0"/>
          <w:sz w:val="25"/>
          <w:szCs w:val="25"/>
        </w:rPr>
        <w:t xml:space="preserve">y  for </w:t>
      </w:r>
      <w:r>
        <w:rPr>
          <w:rFonts w:eastAsia="Times New Roman" w:cs="Mangal"/>
          <w:color w:val="000000"/>
          <w:kern w:val="0"/>
          <w:sz w:val="25"/>
          <w:szCs w:val="25"/>
        </w:rPr>
        <w:t xml:space="preserve">the performance of this Contract; and </w:t>
      </w:r>
    </w:p>
    <w:p w:rsidR="00BA549B" w:rsidRDefault="00BA549B" w:rsidP="004C1642">
      <w:pPr>
        <w:ind w:left="900" w:hanging="360"/>
        <w:rPr>
          <w:rFonts w:eastAsia="Times New Roman" w:cs="Mangal"/>
          <w:color w:val="000000"/>
          <w:kern w:val="0"/>
          <w:sz w:val="23"/>
          <w:szCs w:val="23"/>
        </w:rPr>
      </w:pPr>
    </w:p>
    <w:p w:rsidR="0006072A" w:rsidRPr="00BA549B" w:rsidRDefault="0006072A" w:rsidP="004C1642">
      <w:pPr>
        <w:ind w:left="900" w:hanging="360"/>
        <w:rPr>
          <w:rFonts w:eastAsia="Times New Roman" w:cs="Mangal"/>
          <w:sz w:val="23"/>
          <w:szCs w:val="23"/>
        </w:rPr>
      </w:pPr>
      <w:r>
        <w:rPr>
          <w:rFonts w:eastAsia="Times New Roman" w:cs="Mangal"/>
          <w:color w:val="000000"/>
          <w:kern w:val="0"/>
          <w:sz w:val="23"/>
          <w:szCs w:val="23"/>
        </w:rPr>
        <w:t>(b</w:t>
      </w:r>
      <w:r w:rsidRPr="00EF2047">
        <w:rPr>
          <w:rFonts w:eastAsia="Times New Roman" w:cs="Mangal"/>
          <w:color w:val="000000"/>
          <w:kern w:val="0"/>
          <w:sz w:val="25"/>
          <w:szCs w:val="25"/>
        </w:rPr>
        <w:t>) not  modify,  amend  or  alter  the  conten</w:t>
      </w:r>
      <w:r w:rsidR="003B4141" w:rsidRPr="00EF2047">
        <w:rPr>
          <w:rFonts w:eastAsia="Times New Roman" w:cs="Mangal"/>
          <w:color w:val="000000"/>
          <w:kern w:val="0"/>
          <w:sz w:val="25"/>
          <w:szCs w:val="25"/>
        </w:rPr>
        <w:t>ts  of  the  Personal  Data  ex</w:t>
      </w:r>
      <w:r w:rsidRPr="00EF2047">
        <w:rPr>
          <w:rFonts w:eastAsia="Times New Roman" w:cs="Mangal"/>
          <w:color w:val="000000"/>
          <w:kern w:val="0"/>
          <w:sz w:val="25"/>
          <w:szCs w:val="25"/>
        </w:rPr>
        <w:t xml:space="preserve">cept  as  required  or </w:t>
      </w:r>
      <w:r>
        <w:rPr>
          <w:rFonts w:eastAsia="Times New Roman" w:cs="Mangal"/>
          <w:color w:val="000000"/>
          <w:kern w:val="0"/>
          <w:sz w:val="25"/>
          <w:szCs w:val="25"/>
        </w:rPr>
        <w:t xml:space="preserve">permitted by this Contract or with TSP’s prior written consent; and </w:t>
      </w:r>
    </w:p>
    <w:p w:rsidR="00BA549B" w:rsidRDefault="00BA549B" w:rsidP="004C1642">
      <w:pPr>
        <w:ind w:left="900" w:hanging="360"/>
        <w:rPr>
          <w:rFonts w:eastAsia="Times New Roman" w:cs="Mangal"/>
          <w:color w:val="000000"/>
          <w:kern w:val="0"/>
          <w:sz w:val="23"/>
          <w:szCs w:val="23"/>
        </w:rPr>
      </w:pPr>
    </w:p>
    <w:p w:rsidR="0006072A" w:rsidRPr="00BA549B" w:rsidRDefault="0006072A" w:rsidP="004C1642">
      <w:pPr>
        <w:ind w:left="900" w:hanging="360"/>
        <w:rPr>
          <w:rFonts w:eastAsia="Times New Roman" w:cs="Mangal"/>
          <w:sz w:val="23"/>
          <w:szCs w:val="23"/>
        </w:rPr>
      </w:pPr>
      <w:r>
        <w:rPr>
          <w:rFonts w:eastAsia="Times New Roman" w:cs="Mangal"/>
          <w:color w:val="000000"/>
          <w:kern w:val="0"/>
          <w:sz w:val="23"/>
          <w:szCs w:val="23"/>
        </w:rPr>
        <w:t xml:space="preserve">(c)  </w:t>
      </w:r>
      <w:r w:rsidRPr="00EF2047">
        <w:rPr>
          <w:rFonts w:eastAsia="Times New Roman" w:cs="Mangal"/>
          <w:color w:val="000000"/>
          <w:kern w:val="0"/>
          <w:sz w:val="25"/>
          <w:szCs w:val="25"/>
        </w:rPr>
        <w:t xml:space="preserve">implement  the  appropriate  technical and  </w:t>
      </w:r>
      <w:r w:rsidR="003B4141" w:rsidRPr="00EF2047">
        <w:rPr>
          <w:rFonts w:eastAsia="Times New Roman" w:cs="Mangal"/>
          <w:color w:val="000000"/>
          <w:kern w:val="0"/>
          <w:sz w:val="25"/>
          <w:szCs w:val="25"/>
        </w:rPr>
        <w:t>organizational</w:t>
      </w:r>
      <w:r w:rsidRPr="00EF2047">
        <w:rPr>
          <w:rFonts w:eastAsia="Times New Roman" w:cs="Mangal"/>
          <w:color w:val="000000"/>
          <w:kern w:val="0"/>
          <w:sz w:val="25"/>
          <w:szCs w:val="25"/>
        </w:rPr>
        <w:t xml:space="preserve">  measures  to  protect Personal</w:t>
      </w:r>
      <w:r>
        <w:rPr>
          <w:rFonts w:eastAsia="Times New Roman" w:cs="Mangal"/>
          <w:color w:val="000000"/>
          <w:kern w:val="0"/>
          <w:sz w:val="23"/>
          <w:szCs w:val="23"/>
        </w:rPr>
        <w:t xml:space="preserve"> </w:t>
      </w:r>
      <w:r>
        <w:rPr>
          <w:rFonts w:eastAsia="Times New Roman" w:cs="Mangal"/>
          <w:color w:val="000000"/>
          <w:kern w:val="0"/>
          <w:sz w:val="25"/>
          <w:szCs w:val="25"/>
        </w:rPr>
        <w:t xml:space="preserve">Data  against  accidental  or  unlawful  destruction  or  accidental  loss,  alteration, </w:t>
      </w:r>
      <w:r w:rsidR="003B4141">
        <w:rPr>
          <w:rFonts w:eastAsia="Times New Roman" w:cs="Mangal"/>
          <w:color w:val="000000"/>
          <w:kern w:val="0"/>
          <w:sz w:val="25"/>
          <w:szCs w:val="25"/>
        </w:rPr>
        <w:t>unauthorized</w:t>
      </w:r>
      <w:r>
        <w:rPr>
          <w:rFonts w:eastAsia="Times New Roman" w:cs="Mangal"/>
          <w:color w:val="000000"/>
          <w:kern w:val="0"/>
          <w:sz w:val="25"/>
          <w:szCs w:val="25"/>
        </w:rPr>
        <w:t xml:space="preserve"> disclosure or access, and  against all other unlawful forms </w:t>
      </w:r>
      <w:r>
        <w:rPr>
          <w:rFonts w:eastAsia="Times New Roman" w:cs="Mangal"/>
          <w:color w:val="000000"/>
          <w:kern w:val="0"/>
          <w:sz w:val="25"/>
          <w:szCs w:val="25"/>
        </w:rPr>
        <w:lastRenderedPageBreak/>
        <w:t xml:space="preserve">of processing, which  measures  are  set  out  in  more  detail  in  Condition  headed  “Security  of Information”  and  provide  to  TSP  a  written  description  of  the  measures  taken  when requested by TSP; and </w:t>
      </w:r>
    </w:p>
    <w:p w:rsidR="00BA549B" w:rsidRDefault="00BA549B" w:rsidP="004C1642">
      <w:pPr>
        <w:ind w:left="900" w:hanging="360"/>
        <w:rPr>
          <w:rFonts w:eastAsia="Times New Roman" w:cs="Mangal"/>
          <w:color w:val="000000"/>
          <w:kern w:val="0"/>
          <w:sz w:val="23"/>
          <w:szCs w:val="23"/>
        </w:rPr>
      </w:pPr>
    </w:p>
    <w:p w:rsidR="0006072A" w:rsidRPr="00BA549B" w:rsidRDefault="0006072A" w:rsidP="004C1642">
      <w:pPr>
        <w:ind w:left="900" w:hanging="360"/>
        <w:rPr>
          <w:rFonts w:eastAsia="Times New Roman" w:cs="Mangal"/>
          <w:sz w:val="23"/>
          <w:szCs w:val="23"/>
        </w:rPr>
      </w:pPr>
      <w:r>
        <w:rPr>
          <w:rFonts w:eastAsia="Times New Roman" w:cs="Mangal"/>
          <w:color w:val="000000"/>
          <w:kern w:val="0"/>
          <w:sz w:val="23"/>
          <w:szCs w:val="23"/>
        </w:rPr>
        <w:t xml:space="preserve">(d)  </w:t>
      </w:r>
      <w:r w:rsidRPr="00EF2047">
        <w:rPr>
          <w:rFonts w:eastAsia="Times New Roman" w:cs="Mangal"/>
          <w:color w:val="000000"/>
          <w:kern w:val="0"/>
          <w:sz w:val="25"/>
          <w:szCs w:val="25"/>
        </w:rPr>
        <w:t>comply  with  all  relevant  provisions  of  any  TSP  codes  of  practice  notified  to  the</w:t>
      </w:r>
      <w:r>
        <w:rPr>
          <w:rFonts w:eastAsia="Times New Roman" w:cs="Mangal"/>
          <w:color w:val="000000"/>
          <w:kern w:val="0"/>
          <w:sz w:val="23"/>
          <w:szCs w:val="23"/>
        </w:rPr>
        <w:t xml:space="preserve"> </w:t>
      </w:r>
      <w:r>
        <w:rPr>
          <w:rFonts w:eastAsia="Times New Roman" w:cs="Mangal"/>
          <w:color w:val="000000"/>
          <w:kern w:val="0"/>
          <w:sz w:val="25"/>
          <w:szCs w:val="25"/>
        </w:rPr>
        <w:t xml:space="preserve">Vendor from time to time and the Data Protection Legislation; and  </w:t>
      </w:r>
    </w:p>
    <w:p w:rsidR="00BA549B" w:rsidRDefault="00BA549B" w:rsidP="004C1642">
      <w:pPr>
        <w:ind w:left="900" w:hanging="360"/>
        <w:rPr>
          <w:rFonts w:eastAsia="Times New Roman" w:cs="Mangal"/>
          <w:color w:val="000000"/>
          <w:kern w:val="0"/>
          <w:sz w:val="23"/>
          <w:szCs w:val="23"/>
        </w:rPr>
      </w:pPr>
    </w:p>
    <w:p w:rsidR="0006072A" w:rsidRPr="00BA549B" w:rsidRDefault="0006072A" w:rsidP="004C1642">
      <w:pPr>
        <w:ind w:left="900" w:hanging="360"/>
        <w:rPr>
          <w:rFonts w:eastAsia="Times New Roman" w:cs="Mangal"/>
          <w:sz w:val="23"/>
          <w:szCs w:val="23"/>
        </w:rPr>
      </w:pPr>
      <w:r>
        <w:rPr>
          <w:rFonts w:eastAsia="Times New Roman" w:cs="Mangal"/>
          <w:color w:val="000000"/>
          <w:kern w:val="0"/>
          <w:sz w:val="23"/>
          <w:szCs w:val="23"/>
        </w:rPr>
        <w:t>(e</w:t>
      </w:r>
      <w:r w:rsidRPr="00EF2047">
        <w:rPr>
          <w:rFonts w:eastAsia="Times New Roman" w:cs="Mangal"/>
          <w:color w:val="000000"/>
          <w:kern w:val="0"/>
          <w:sz w:val="25"/>
          <w:szCs w:val="25"/>
        </w:rPr>
        <w:t>) keep  all  Personal  Data  secure  and  confidential,  act  only  on  TSP's  instructions  with</w:t>
      </w:r>
      <w:r>
        <w:rPr>
          <w:rFonts w:eastAsia="Times New Roman" w:cs="Mangal"/>
          <w:color w:val="000000"/>
          <w:kern w:val="0"/>
          <w:sz w:val="23"/>
          <w:szCs w:val="23"/>
        </w:rPr>
        <w:t xml:space="preserve"> </w:t>
      </w:r>
      <w:r>
        <w:rPr>
          <w:rFonts w:eastAsia="Times New Roman" w:cs="Mangal"/>
          <w:color w:val="000000"/>
          <w:kern w:val="0"/>
          <w:sz w:val="25"/>
          <w:szCs w:val="25"/>
        </w:rPr>
        <w:t xml:space="preserve">respect to  it, and comply with such further  reasonable requirements from time to time of TSP for the security of it; and </w:t>
      </w:r>
    </w:p>
    <w:p w:rsidR="00BA549B" w:rsidRDefault="00BA549B" w:rsidP="004C1642">
      <w:pPr>
        <w:ind w:left="900" w:hanging="360"/>
        <w:rPr>
          <w:rFonts w:eastAsia="Times New Roman" w:cs="Mangal"/>
          <w:color w:val="000000"/>
          <w:kern w:val="0"/>
          <w:sz w:val="23"/>
          <w:szCs w:val="23"/>
        </w:rPr>
      </w:pPr>
    </w:p>
    <w:p w:rsidR="0006072A" w:rsidRPr="00BA549B" w:rsidRDefault="0006072A" w:rsidP="004C1642">
      <w:pPr>
        <w:ind w:left="900" w:hanging="360"/>
        <w:rPr>
          <w:rFonts w:eastAsia="Times New Roman" w:cs="Mangal"/>
          <w:sz w:val="23"/>
          <w:szCs w:val="23"/>
        </w:rPr>
      </w:pPr>
      <w:r>
        <w:rPr>
          <w:rFonts w:eastAsia="Times New Roman" w:cs="Mangal"/>
          <w:color w:val="000000"/>
          <w:kern w:val="0"/>
          <w:sz w:val="23"/>
          <w:szCs w:val="23"/>
        </w:rPr>
        <w:t xml:space="preserve">(f)  </w:t>
      </w:r>
      <w:r w:rsidRPr="00EF2047">
        <w:rPr>
          <w:rFonts w:eastAsia="Times New Roman" w:cs="Mangal"/>
          <w:color w:val="000000"/>
          <w:kern w:val="0"/>
          <w:sz w:val="25"/>
          <w:szCs w:val="25"/>
        </w:rPr>
        <w:t xml:space="preserve">ensure  that,  of  the  Vendor’s  staff,  only  those of  the  Contract  Personnel  who  need  to </w:t>
      </w:r>
      <w:r>
        <w:rPr>
          <w:rFonts w:eastAsia="Times New Roman" w:cs="Mangal"/>
          <w:color w:val="000000"/>
          <w:kern w:val="0"/>
          <w:sz w:val="25"/>
          <w:szCs w:val="25"/>
        </w:rPr>
        <w:t>have access to the Personal Data are granted access to the  Personnel Data only for the purposes of the  performance of this Contract and  the Contract  Personnel are infor</w:t>
      </w:r>
      <w:r w:rsidR="003B4141">
        <w:rPr>
          <w:rFonts w:eastAsia="Times New Roman" w:cs="Mangal"/>
          <w:color w:val="000000"/>
          <w:kern w:val="0"/>
          <w:sz w:val="25"/>
          <w:szCs w:val="25"/>
        </w:rPr>
        <w:t>med of  the  confidential  natu</w:t>
      </w:r>
      <w:r>
        <w:rPr>
          <w:rFonts w:eastAsia="Times New Roman" w:cs="Mangal"/>
          <w:color w:val="000000"/>
          <w:kern w:val="0"/>
          <w:sz w:val="25"/>
          <w:szCs w:val="25"/>
        </w:rPr>
        <w:t xml:space="preserve">re  of  the  Personal  Data  and  comply  with  the  obligations  set out in this Condition; and </w:t>
      </w:r>
    </w:p>
    <w:p w:rsidR="0006072A" w:rsidRDefault="0006072A" w:rsidP="005753B7">
      <w:pPr>
        <w:rPr>
          <w:rFonts w:cs="Mangal"/>
        </w:rPr>
      </w:pPr>
    </w:p>
    <w:p w:rsidR="00A3026F" w:rsidRDefault="0006072A" w:rsidP="004C1642">
      <w:pPr>
        <w:ind w:left="900" w:hanging="360"/>
        <w:rPr>
          <w:rFonts w:eastAsia="Times New Roman" w:cs="Mangal"/>
          <w:color w:val="000000"/>
          <w:kern w:val="0"/>
          <w:sz w:val="25"/>
          <w:szCs w:val="25"/>
        </w:rPr>
      </w:pPr>
      <w:r>
        <w:rPr>
          <w:rFonts w:eastAsia="Times New Roman" w:cs="Mangal"/>
          <w:color w:val="000000"/>
          <w:kern w:val="0"/>
          <w:sz w:val="23"/>
          <w:szCs w:val="23"/>
        </w:rPr>
        <w:t xml:space="preserve"> (g) </w:t>
      </w:r>
      <w:r w:rsidRPr="004C1642">
        <w:rPr>
          <w:rFonts w:eastAsia="Times New Roman" w:cs="Mangal"/>
          <w:color w:val="000000"/>
          <w:kern w:val="0"/>
          <w:sz w:val="25"/>
          <w:szCs w:val="25"/>
        </w:rPr>
        <w:t xml:space="preserve">notify TSP forthwith, and  in any event, no  later than 12  hours  from the time it comes </w:t>
      </w:r>
      <w:r>
        <w:rPr>
          <w:rFonts w:eastAsia="Times New Roman" w:cs="Mangal"/>
          <w:color w:val="000000"/>
          <w:kern w:val="0"/>
          <w:sz w:val="25"/>
          <w:szCs w:val="25"/>
        </w:rPr>
        <w:t xml:space="preserve">to  the  Vendor’s  attention,  that  Personal  Data  transferred  by  TSP  to  the  Vendor  has been  the  subject  of  accidental  or  unlawful  destruction  or  accidental  loss,  alteration, </w:t>
      </w:r>
      <w:r w:rsidR="003B4141">
        <w:rPr>
          <w:rFonts w:eastAsia="Times New Roman" w:cs="Mangal"/>
          <w:color w:val="000000"/>
          <w:kern w:val="0"/>
          <w:sz w:val="25"/>
          <w:szCs w:val="25"/>
        </w:rPr>
        <w:t>unauthorized</w:t>
      </w:r>
      <w:r>
        <w:rPr>
          <w:rFonts w:eastAsia="Times New Roman" w:cs="Mangal"/>
          <w:color w:val="000000"/>
          <w:kern w:val="0"/>
          <w:sz w:val="25"/>
          <w:szCs w:val="25"/>
        </w:rPr>
        <w:t xml:space="preserve"> disclosure or access, or an y other unlawful forms of processing; and </w:t>
      </w:r>
    </w:p>
    <w:p w:rsidR="00A3026F" w:rsidRDefault="00A3026F" w:rsidP="004C1642">
      <w:pPr>
        <w:ind w:left="900" w:hanging="360"/>
        <w:rPr>
          <w:rFonts w:eastAsia="Times New Roman" w:cs="Mangal"/>
          <w:color w:val="000000"/>
          <w:kern w:val="0"/>
          <w:sz w:val="25"/>
          <w:szCs w:val="25"/>
        </w:rPr>
      </w:pPr>
    </w:p>
    <w:p w:rsidR="00BA549B" w:rsidRDefault="0006072A" w:rsidP="004C1642">
      <w:pPr>
        <w:ind w:left="900" w:hanging="360"/>
        <w:rPr>
          <w:rFonts w:eastAsia="Times New Roman" w:cs="Mangal"/>
          <w:color w:val="000000"/>
          <w:kern w:val="0"/>
          <w:sz w:val="25"/>
          <w:szCs w:val="25"/>
        </w:rPr>
      </w:pPr>
      <w:r w:rsidRPr="004C1642">
        <w:rPr>
          <w:rFonts w:eastAsia="Times New Roman" w:cs="Mangal"/>
          <w:color w:val="000000"/>
          <w:kern w:val="0"/>
          <w:sz w:val="25"/>
          <w:szCs w:val="25"/>
        </w:rPr>
        <w:t xml:space="preserve">(h)  notify  TSP  in  the  event  that  it  receives  a  request  or  notice  from  any  data  subject  to </w:t>
      </w:r>
      <w:r>
        <w:rPr>
          <w:rFonts w:eastAsia="Times New Roman" w:cs="Mangal"/>
          <w:color w:val="000000"/>
          <w:kern w:val="0"/>
          <w:sz w:val="25"/>
          <w:szCs w:val="25"/>
        </w:rPr>
        <w:t xml:space="preserve">have access  to  that  person’s  Personal Data  held  by  it and  will  provide  TSP  with  full co-operation  and   assistance  in  relation  to  any  complaint  or  request  including providing  TSP  with  any  relevant  Personal  Data  it  holds  within  the  </w:t>
      </w:r>
      <w:r w:rsidR="004C1642">
        <w:rPr>
          <w:rFonts w:eastAsia="Times New Roman" w:cs="Mangal"/>
          <w:color w:val="000000"/>
          <w:kern w:val="0"/>
          <w:sz w:val="25"/>
          <w:szCs w:val="25"/>
        </w:rPr>
        <w:t>timescales provided by the requ</w:t>
      </w:r>
      <w:r>
        <w:rPr>
          <w:rFonts w:eastAsia="Times New Roman" w:cs="Mangal"/>
          <w:color w:val="000000"/>
          <w:kern w:val="0"/>
          <w:sz w:val="25"/>
          <w:szCs w:val="25"/>
        </w:rPr>
        <w:t>est or notice or as otherwise required by TSP.</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 </w:t>
      </w: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8.5  In respect of </w:t>
      </w:r>
      <w:r w:rsidR="003B4141">
        <w:rPr>
          <w:rFonts w:eastAsia="Times New Roman" w:cs="Mangal"/>
          <w:b/>
          <w:bCs/>
          <w:color w:val="000000"/>
          <w:kern w:val="0"/>
          <w:sz w:val="25"/>
          <w:szCs w:val="25"/>
        </w:rPr>
        <w:t>Transfer of Personal Data the f</w:t>
      </w:r>
      <w:r>
        <w:rPr>
          <w:rFonts w:eastAsia="Times New Roman" w:cs="Mangal"/>
          <w:b/>
          <w:bCs/>
          <w:color w:val="000000"/>
          <w:kern w:val="0"/>
          <w:sz w:val="25"/>
          <w:szCs w:val="25"/>
        </w:rPr>
        <w:t xml:space="preserve">ollowing conditions shall apply: </w:t>
      </w:r>
    </w:p>
    <w:p w:rsidR="00BA549B" w:rsidRDefault="00BA549B" w:rsidP="005753B7">
      <w:pPr>
        <w:rPr>
          <w:rFonts w:eastAsia="Times New Roman" w:cs="Mangal"/>
          <w:color w:val="000000"/>
          <w:kern w:val="0"/>
          <w:sz w:val="25"/>
          <w:szCs w:val="25"/>
        </w:rPr>
      </w:pPr>
    </w:p>
    <w:p w:rsidR="0006072A" w:rsidRDefault="00C25CDA" w:rsidP="00C25CDA">
      <w:pPr>
        <w:ind w:left="900" w:hanging="360"/>
        <w:rPr>
          <w:rFonts w:eastAsia="Times New Roman" w:cs="Mangal"/>
          <w:color w:val="000000"/>
          <w:kern w:val="0"/>
          <w:sz w:val="25"/>
          <w:szCs w:val="25"/>
        </w:rPr>
      </w:pPr>
      <w:r>
        <w:rPr>
          <w:rFonts w:eastAsia="Times New Roman" w:cs="Mangal"/>
          <w:color w:val="000000"/>
          <w:kern w:val="0"/>
          <w:sz w:val="25"/>
          <w:szCs w:val="25"/>
        </w:rPr>
        <w:t xml:space="preserve">(a) </w:t>
      </w:r>
      <w:r w:rsidR="0006072A">
        <w:rPr>
          <w:rFonts w:eastAsia="Times New Roman" w:cs="Mangal"/>
          <w:color w:val="000000"/>
          <w:kern w:val="0"/>
          <w:sz w:val="25"/>
          <w:szCs w:val="25"/>
        </w:rPr>
        <w:t xml:space="preserve">obtain  TSP’s  prior  written  consent  before  transferring  Personal  Data  to  any Subcontractors in connection with the provision of the Supplies;  </w:t>
      </w:r>
    </w:p>
    <w:p w:rsidR="00BA549B" w:rsidRDefault="00BA549B" w:rsidP="00C25CDA">
      <w:pPr>
        <w:ind w:left="900" w:hanging="360"/>
        <w:rPr>
          <w:rFonts w:eastAsia="Times New Roman" w:cs="Mangal"/>
          <w:sz w:val="25"/>
          <w:szCs w:val="25"/>
        </w:rPr>
      </w:pPr>
    </w:p>
    <w:p w:rsidR="0006072A" w:rsidRDefault="003B4141" w:rsidP="00C25CDA">
      <w:pPr>
        <w:ind w:left="900" w:hanging="360"/>
        <w:rPr>
          <w:rFonts w:eastAsia="Times New Roman" w:cs="Mangal"/>
          <w:sz w:val="25"/>
          <w:szCs w:val="25"/>
        </w:rPr>
      </w:pPr>
      <w:r>
        <w:rPr>
          <w:rFonts w:eastAsia="Times New Roman" w:cs="Mangal"/>
          <w:color w:val="000000"/>
          <w:kern w:val="0"/>
          <w:sz w:val="25"/>
          <w:szCs w:val="25"/>
        </w:rPr>
        <w:t xml:space="preserve">(b) prior </w:t>
      </w:r>
      <w:r w:rsidR="0006072A">
        <w:rPr>
          <w:rFonts w:eastAsia="Times New Roman" w:cs="Mangal"/>
          <w:color w:val="000000"/>
          <w:kern w:val="0"/>
          <w:sz w:val="25"/>
          <w:szCs w:val="25"/>
        </w:rPr>
        <w:t>to any Transfer of  Personal Data, enter  into  or procure that  any Subcontractor delivering the Supplies will enter  into  contracts  for the transfer o f personal data.  In respect  of  Personal  Data  transferred  by  TSP  t</w:t>
      </w:r>
      <w:r w:rsidR="00BA549B">
        <w:rPr>
          <w:rFonts w:eastAsia="Times New Roman" w:cs="Mangal"/>
          <w:color w:val="000000"/>
          <w:kern w:val="0"/>
          <w:sz w:val="25"/>
          <w:szCs w:val="25"/>
        </w:rPr>
        <w:t>o  the  Vendor  or  acquired  b</w:t>
      </w:r>
      <w:r w:rsidR="0006072A">
        <w:rPr>
          <w:rFonts w:eastAsia="Times New Roman" w:cs="Mangal"/>
          <w:color w:val="000000"/>
          <w:kern w:val="0"/>
          <w:sz w:val="25"/>
          <w:szCs w:val="25"/>
        </w:rPr>
        <w:t xml:space="preserve">y  the Vendor  from  TSP’s  systems  to  a  country  outside  of  India  shall  be  on  the  basis  of the  Legislation  issued  by  the  Indian  Government,  or  such  other  data  protection model  contract  terms  as  may  be  agreed  between  the  Parties  from  time  to  time, except  where  the  relevant  </w:t>
      </w:r>
      <w:r w:rsidR="0006072A">
        <w:rPr>
          <w:rFonts w:eastAsia="Times New Roman" w:cs="Mangal"/>
          <w:color w:val="000000"/>
          <w:kern w:val="0"/>
          <w:sz w:val="25"/>
          <w:szCs w:val="25"/>
        </w:rPr>
        <w:lastRenderedPageBreak/>
        <w:t xml:space="preserve">Data  Protection  Legislation  provides  for  a  derogation from this requirement.  </w:t>
      </w:r>
    </w:p>
    <w:p w:rsidR="00BA549B" w:rsidRDefault="00BA549B" w:rsidP="005753B7">
      <w:pPr>
        <w:rPr>
          <w:rFonts w:eastAsia="Times New Roman" w:cs="Mangal"/>
          <w:color w:val="000000"/>
          <w:kern w:val="0"/>
          <w:sz w:val="25"/>
          <w:szCs w:val="25"/>
        </w:rPr>
      </w:pPr>
    </w:p>
    <w:p w:rsidR="00AE5C1A" w:rsidRDefault="0006072A" w:rsidP="00C25CDA">
      <w:pPr>
        <w:ind w:left="540" w:hanging="540"/>
        <w:rPr>
          <w:rFonts w:eastAsia="Times New Roman" w:cs="Mangal"/>
          <w:color w:val="000000"/>
          <w:kern w:val="0"/>
          <w:sz w:val="25"/>
          <w:szCs w:val="25"/>
        </w:rPr>
      </w:pPr>
      <w:r>
        <w:rPr>
          <w:rFonts w:eastAsia="Times New Roman" w:cs="Mangal"/>
          <w:color w:val="000000"/>
          <w:kern w:val="0"/>
          <w:sz w:val="25"/>
          <w:szCs w:val="25"/>
        </w:rPr>
        <w:t>8.6  Any breach of this Condition b y  the  Vendor shall be deemed to  be a material breach  of the Contract  and  the  Vendor shall indemnify  TSP from  the against any costs,  losses,  damages, proceedings,  claims,  expenses  or  demands  incurred  or  suffered  by  TSP  which  arise  as  a result of such breach.</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  </w:t>
      </w:r>
    </w:p>
    <w:p w:rsidR="0006072A" w:rsidRDefault="003B4141" w:rsidP="00C25CDA">
      <w:pPr>
        <w:ind w:left="540" w:hanging="540"/>
        <w:rPr>
          <w:rFonts w:eastAsia="Times New Roman" w:cs="Mangal"/>
          <w:sz w:val="25"/>
          <w:szCs w:val="25"/>
        </w:rPr>
      </w:pPr>
      <w:r>
        <w:rPr>
          <w:rFonts w:eastAsia="Times New Roman" w:cs="Mangal"/>
          <w:color w:val="000000"/>
          <w:kern w:val="0"/>
          <w:sz w:val="25"/>
          <w:szCs w:val="25"/>
        </w:rPr>
        <w:t>8.7  The  Vendor  shall,  upo</w:t>
      </w:r>
      <w:r w:rsidR="0006072A">
        <w:rPr>
          <w:rFonts w:eastAsia="Times New Roman" w:cs="Mangal"/>
          <w:color w:val="000000"/>
          <w:kern w:val="0"/>
          <w:sz w:val="25"/>
          <w:szCs w:val="25"/>
        </w:rPr>
        <w:t>n  TSP  giving  reasonable  notice,  allow  TSP  or  its  nominated representatives such  access  to its premises, Informa</w:t>
      </w:r>
      <w:r>
        <w:rPr>
          <w:rFonts w:eastAsia="Times New Roman" w:cs="Mangal"/>
          <w:color w:val="000000"/>
          <w:kern w:val="0"/>
          <w:sz w:val="25"/>
          <w:szCs w:val="25"/>
        </w:rPr>
        <w:t>tion and  records and th</w:t>
      </w:r>
      <w:r w:rsidR="0006072A">
        <w:rPr>
          <w:rFonts w:eastAsia="Times New Roman" w:cs="Mangal"/>
          <w:color w:val="000000"/>
          <w:kern w:val="0"/>
          <w:sz w:val="25"/>
          <w:szCs w:val="25"/>
        </w:rPr>
        <w:t>ose of its agents subsidiaries and sub  contractors</w:t>
      </w:r>
      <w:r>
        <w:rPr>
          <w:rFonts w:eastAsia="Times New Roman" w:cs="Mangal"/>
          <w:color w:val="000000"/>
          <w:kern w:val="0"/>
          <w:sz w:val="25"/>
          <w:szCs w:val="25"/>
        </w:rPr>
        <w:t>, as  may be reasonably  requir</w:t>
      </w:r>
      <w:r w:rsidR="0006072A">
        <w:rPr>
          <w:rFonts w:eastAsia="Times New Roman" w:cs="Mangal"/>
          <w:color w:val="000000"/>
          <w:kern w:val="0"/>
          <w:sz w:val="25"/>
          <w:szCs w:val="25"/>
        </w:rPr>
        <w:t xml:space="preserve">ed by  TSP from time to time to assess the Vendor’s and/or Contract Personnel’s compliance with this Condition. </w:t>
      </w:r>
    </w:p>
    <w:p w:rsidR="0006072A" w:rsidRDefault="0006072A" w:rsidP="005753B7">
      <w:pPr>
        <w:rPr>
          <w:rFonts w:eastAsia="Times New Roman" w:cs="Mangal"/>
          <w:sz w:val="10"/>
          <w:szCs w:val="10"/>
        </w:rPr>
      </w:pPr>
      <w:r>
        <w:rPr>
          <w:rFonts w:eastAsia="Times New Roman" w:cs="Mangal"/>
          <w:spacing w:val="5"/>
          <w:kern w:val="0"/>
          <w:sz w:val="10"/>
          <w:szCs w:val="10"/>
        </w:rPr>
        <w:t xml:space="preserve"> </w:t>
      </w: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9  Regulatory Matters </w:t>
      </w:r>
    </w:p>
    <w:p w:rsidR="00AE5C1A" w:rsidRDefault="00AE5C1A" w:rsidP="005753B7">
      <w:pPr>
        <w:rPr>
          <w:rFonts w:eastAsia="Times New Roman" w:cs="Mangal"/>
          <w:color w:val="000000"/>
          <w:kern w:val="0"/>
          <w:sz w:val="25"/>
          <w:szCs w:val="25"/>
        </w:rPr>
      </w:pPr>
    </w:p>
    <w:p w:rsidR="0006072A" w:rsidRDefault="0006072A" w:rsidP="005753B7">
      <w:pPr>
        <w:rPr>
          <w:rFonts w:eastAsia="Times New Roman" w:cs="Mangal"/>
          <w:sz w:val="25"/>
          <w:szCs w:val="25"/>
        </w:rPr>
      </w:pPr>
      <w:r>
        <w:rPr>
          <w:rFonts w:eastAsia="Times New Roman" w:cs="Mangal"/>
          <w:color w:val="000000"/>
          <w:kern w:val="0"/>
          <w:sz w:val="25"/>
          <w:szCs w:val="25"/>
        </w:rPr>
        <w:t xml:space="preserve">9.1  The Vendor shall </w:t>
      </w:r>
    </w:p>
    <w:p w:rsidR="00AE5C1A" w:rsidRDefault="00AE5C1A" w:rsidP="005753B7">
      <w:pPr>
        <w:rPr>
          <w:rFonts w:eastAsia="Times New Roman" w:cs="Mangal"/>
          <w:color w:val="000000"/>
          <w:kern w:val="0"/>
          <w:sz w:val="25"/>
          <w:szCs w:val="25"/>
        </w:rPr>
      </w:pPr>
    </w:p>
    <w:p w:rsidR="0006072A" w:rsidRDefault="0006072A" w:rsidP="00610872">
      <w:pPr>
        <w:ind w:left="360" w:hanging="360"/>
        <w:rPr>
          <w:rFonts w:eastAsia="Times New Roman" w:cs="Mangal"/>
          <w:sz w:val="25"/>
          <w:szCs w:val="25"/>
        </w:rPr>
      </w:pPr>
      <w:r>
        <w:rPr>
          <w:rFonts w:eastAsia="Times New Roman" w:cs="Mangal"/>
          <w:color w:val="000000"/>
          <w:kern w:val="0"/>
          <w:sz w:val="25"/>
          <w:szCs w:val="25"/>
        </w:rPr>
        <w:t>(a)  comply  with  all  Regulatory  Matters  including,  without  limitation,  any  actions  that TSP may require  i</w:t>
      </w:r>
      <w:r w:rsidR="00AE5C1A">
        <w:rPr>
          <w:rFonts w:eastAsia="Times New Roman" w:cs="Mangal"/>
          <w:color w:val="000000"/>
          <w:kern w:val="0"/>
          <w:sz w:val="25"/>
          <w:szCs w:val="25"/>
        </w:rPr>
        <w:t>n  connection with any Regulato</w:t>
      </w:r>
      <w:r>
        <w:rPr>
          <w:rFonts w:eastAsia="Times New Roman" w:cs="Mangal"/>
          <w:color w:val="000000"/>
          <w:kern w:val="0"/>
          <w:sz w:val="25"/>
          <w:szCs w:val="25"/>
        </w:rPr>
        <w:t xml:space="preserve">ry  Matter,  that are notified  to the Vendor Regulatory Contact from  time  to time by  the  TSP Regulator y  Contact  in so far </w:t>
      </w:r>
      <w:r w:rsidR="00AE5C1A">
        <w:rPr>
          <w:rFonts w:eastAsia="Times New Roman" w:cs="Mangal"/>
          <w:color w:val="000000"/>
          <w:kern w:val="0"/>
          <w:sz w:val="25"/>
          <w:szCs w:val="25"/>
        </w:rPr>
        <w:t>as they relate to the performan</w:t>
      </w:r>
      <w:r>
        <w:rPr>
          <w:rFonts w:eastAsia="Times New Roman" w:cs="Mangal"/>
          <w:color w:val="000000"/>
          <w:kern w:val="0"/>
          <w:sz w:val="25"/>
          <w:szCs w:val="25"/>
        </w:rPr>
        <w:t xml:space="preserve">ce of the Contract by the Vendor; </w:t>
      </w:r>
    </w:p>
    <w:p w:rsidR="0006072A" w:rsidRDefault="0006072A" w:rsidP="005753B7">
      <w:pPr>
        <w:rPr>
          <w:rFonts w:eastAsia="Times New Roman" w:cs="Mangal"/>
          <w:sz w:val="19"/>
          <w:szCs w:val="19"/>
        </w:rPr>
      </w:pPr>
    </w:p>
    <w:p w:rsidR="0006072A" w:rsidRDefault="0006072A" w:rsidP="00610872">
      <w:pPr>
        <w:ind w:left="425" w:hanging="425"/>
        <w:rPr>
          <w:rFonts w:eastAsia="Times New Roman" w:cs="Mangal"/>
          <w:sz w:val="25"/>
          <w:szCs w:val="25"/>
        </w:rPr>
      </w:pPr>
      <w:r>
        <w:rPr>
          <w:rFonts w:eastAsia="Times New Roman" w:cs="Mangal"/>
          <w:color w:val="000000"/>
          <w:kern w:val="0"/>
          <w:sz w:val="25"/>
          <w:szCs w:val="25"/>
        </w:rPr>
        <w:t xml:space="preserve">(b)  within  14  days  of  the  Commencement  Date,  ensure  that  the  Vendor  Regulatory Contact  contacts  the  TSP  Regulatory  Contact  to  establish  the  nature  and  extent  of communication  between  them,  which  assist  them  in  meeting  all  regulatory requirement  as  set  by  licensor  or Sectoral  regulator  or  any  other person  nominated by Licensor. </w:t>
      </w:r>
    </w:p>
    <w:p w:rsidR="00437527" w:rsidRDefault="00437527" w:rsidP="005C505A">
      <w:pPr>
        <w:ind w:left="540" w:hanging="540"/>
        <w:rPr>
          <w:rFonts w:eastAsia="Times New Roman" w:cs="Mangal"/>
          <w:color w:val="000000"/>
          <w:kern w:val="0"/>
          <w:sz w:val="25"/>
          <w:szCs w:val="25"/>
        </w:rPr>
      </w:pPr>
    </w:p>
    <w:p w:rsidR="0006072A" w:rsidRDefault="0006072A" w:rsidP="005C505A">
      <w:pPr>
        <w:ind w:left="540" w:hanging="540"/>
        <w:rPr>
          <w:rFonts w:eastAsia="Times New Roman" w:cs="Mangal"/>
          <w:sz w:val="25"/>
          <w:szCs w:val="25"/>
        </w:rPr>
      </w:pPr>
      <w:r>
        <w:rPr>
          <w:rFonts w:eastAsia="Times New Roman" w:cs="Mangal"/>
          <w:color w:val="000000"/>
          <w:kern w:val="0"/>
          <w:sz w:val="25"/>
          <w:szCs w:val="25"/>
        </w:rPr>
        <w:t xml:space="preserve">(c)  ensure  that  the  vendor  and  its  Contract  Personnel  have  undergone  the  proper  and adequate  Training for the purpose of  execution of this agreement; </w:t>
      </w:r>
    </w:p>
    <w:p w:rsidR="00437527" w:rsidRDefault="00437527" w:rsidP="005C505A">
      <w:pPr>
        <w:ind w:left="540" w:hanging="540"/>
        <w:rPr>
          <w:rFonts w:eastAsia="Times New Roman" w:cs="Mangal"/>
          <w:color w:val="000000"/>
          <w:kern w:val="0"/>
          <w:sz w:val="25"/>
          <w:szCs w:val="25"/>
        </w:rPr>
      </w:pPr>
    </w:p>
    <w:p w:rsidR="0006072A" w:rsidRDefault="0006072A" w:rsidP="005C505A">
      <w:pPr>
        <w:ind w:left="540" w:hanging="540"/>
        <w:rPr>
          <w:rFonts w:eastAsia="Times New Roman" w:cs="Mangal"/>
          <w:sz w:val="25"/>
          <w:szCs w:val="25"/>
        </w:rPr>
      </w:pPr>
      <w:r>
        <w:rPr>
          <w:rFonts w:eastAsia="Times New Roman" w:cs="Mangal"/>
          <w:color w:val="000000"/>
          <w:kern w:val="0"/>
          <w:sz w:val="25"/>
          <w:szCs w:val="25"/>
        </w:rPr>
        <w:t xml:space="preserve">(d)  promptly provide such  information  to TSP as  shall  be necessary for TSP to respond fully  and  to  the  timescale  required  to  an y  request  or  requirement  for  information from  a  government or  any  regulatory  authority,  to  the extent  that  such information relates to the performance of the Agreement by the Vendor; and </w:t>
      </w:r>
    </w:p>
    <w:p w:rsidR="00437527" w:rsidRDefault="00437527" w:rsidP="005C505A">
      <w:pPr>
        <w:ind w:left="540" w:hanging="540"/>
        <w:rPr>
          <w:rFonts w:eastAsia="Times New Roman" w:cs="Mangal"/>
          <w:color w:val="000000"/>
          <w:kern w:val="0"/>
          <w:sz w:val="25"/>
          <w:szCs w:val="25"/>
        </w:rPr>
      </w:pPr>
    </w:p>
    <w:p w:rsidR="0006072A" w:rsidRDefault="0006072A" w:rsidP="005C505A">
      <w:pPr>
        <w:ind w:left="540" w:hanging="540"/>
        <w:rPr>
          <w:rFonts w:eastAsia="Times New Roman" w:cs="Mangal"/>
          <w:sz w:val="25"/>
          <w:szCs w:val="25"/>
        </w:rPr>
      </w:pPr>
      <w:r>
        <w:rPr>
          <w:rFonts w:eastAsia="Times New Roman" w:cs="Mangal"/>
          <w:color w:val="000000"/>
          <w:kern w:val="0"/>
          <w:sz w:val="25"/>
          <w:szCs w:val="25"/>
        </w:rPr>
        <w:t xml:space="preserve">(e)  permit  TSP  and/or  its  </w:t>
      </w:r>
      <w:r w:rsidR="003B4141">
        <w:rPr>
          <w:rFonts w:eastAsia="Times New Roman" w:cs="Mangal"/>
          <w:color w:val="000000"/>
          <w:kern w:val="0"/>
          <w:sz w:val="25"/>
          <w:szCs w:val="25"/>
        </w:rPr>
        <w:t>authorized</w:t>
      </w:r>
      <w:r>
        <w:rPr>
          <w:rFonts w:eastAsia="Times New Roman" w:cs="Mangal"/>
          <w:color w:val="000000"/>
          <w:kern w:val="0"/>
          <w:sz w:val="25"/>
          <w:szCs w:val="25"/>
        </w:rPr>
        <w:t xml:space="preserve">  agents  such  access  to  the  Vendor's  premises  and such  Access  to  and  copies  of  its  Information  and  Records  (and  to  and  of  those  of any  Contract  Personnel)  as  is  required  by    TSP  to  assess  and/or  validate  the Vendor's performance of its obligations under or in relation to this Clause. </w:t>
      </w:r>
    </w:p>
    <w:p w:rsidR="00437527" w:rsidRDefault="00437527" w:rsidP="005753B7">
      <w:pPr>
        <w:rPr>
          <w:rFonts w:eastAsia="Times New Roman" w:cs="Mangal"/>
          <w:b/>
          <w:bCs/>
          <w:color w:val="000000"/>
          <w:kern w:val="0"/>
          <w:sz w:val="25"/>
          <w:szCs w:val="25"/>
        </w:rPr>
      </w:pPr>
    </w:p>
    <w:p w:rsidR="0006072A" w:rsidRDefault="003B4141" w:rsidP="005753B7">
      <w:pPr>
        <w:rPr>
          <w:rFonts w:eastAsia="Times New Roman" w:cs="Mangal"/>
          <w:sz w:val="25"/>
          <w:szCs w:val="25"/>
        </w:rPr>
      </w:pPr>
      <w:r>
        <w:rPr>
          <w:rFonts w:eastAsia="Times New Roman" w:cs="Mangal"/>
          <w:b/>
          <w:bCs/>
          <w:color w:val="000000"/>
          <w:kern w:val="0"/>
          <w:sz w:val="25"/>
          <w:szCs w:val="25"/>
        </w:rPr>
        <w:lastRenderedPageBreak/>
        <w:t xml:space="preserve">10 </w:t>
      </w:r>
      <w:r w:rsidR="0006072A">
        <w:rPr>
          <w:rFonts w:eastAsia="Times New Roman" w:cs="Mangal"/>
          <w:b/>
          <w:bCs/>
          <w:color w:val="000000"/>
          <w:kern w:val="0"/>
          <w:sz w:val="25"/>
          <w:szCs w:val="25"/>
        </w:rPr>
        <w:t xml:space="preserve">Confidentiality </w:t>
      </w:r>
    </w:p>
    <w:p w:rsidR="00437527" w:rsidRDefault="00437527" w:rsidP="005753B7">
      <w:pPr>
        <w:rPr>
          <w:rFonts w:eastAsia="Times New Roman" w:cs="Mangal"/>
          <w:color w:val="000000"/>
          <w:kern w:val="0"/>
          <w:sz w:val="25"/>
          <w:szCs w:val="25"/>
        </w:rPr>
      </w:pPr>
    </w:p>
    <w:p w:rsidR="0006072A" w:rsidRDefault="0006072A" w:rsidP="005C505A">
      <w:pPr>
        <w:ind w:left="540" w:hanging="540"/>
        <w:rPr>
          <w:rFonts w:eastAsia="Times New Roman" w:cs="Mangal"/>
          <w:color w:val="000000"/>
          <w:kern w:val="0"/>
          <w:sz w:val="25"/>
          <w:szCs w:val="25"/>
        </w:rPr>
      </w:pPr>
      <w:r>
        <w:rPr>
          <w:rFonts w:eastAsia="Times New Roman" w:cs="Mangal"/>
          <w:color w:val="000000"/>
          <w:kern w:val="0"/>
          <w:sz w:val="25"/>
          <w:szCs w:val="25"/>
        </w:rPr>
        <w:t xml:space="preserve">10.1  TSP  Information which  TSP  from time to time  identifies to the Vendor as being commercially confidential,  or is by its  nature commercially confidential or defined by TSP as confidential, or confidential as per the applicable law. </w:t>
      </w:r>
    </w:p>
    <w:p w:rsidR="00437527" w:rsidRDefault="00437527" w:rsidP="005C505A">
      <w:pPr>
        <w:ind w:left="540" w:hanging="540"/>
        <w:rPr>
          <w:rFonts w:eastAsia="Times New Roman" w:cs="Mangal"/>
          <w:sz w:val="25"/>
          <w:szCs w:val="25"/>
        </w:rPr>
      </w:pPr>
    </w:p>
    <w:p w:rsidR="0006072A" w:rsidRDefault="0006072A" w:rsidP="005C505A">
      <w:pPr>
        <w:ind w:left="540" w:hanging="540"/>
        <w:rPr>
          <w:rFonts w:eastAsia="Times New Roman" w:cs="Mangal"/>
          <w:color w:val="000000"/>
          <w:kern w:val="0"/>
          <w:sz w:val="25"/>
          <w:szCs w:val="25"/>
        </w:rPr>
      </w:pPr>
      <w:r>
        <w:rPr>
          <w:rFonts w:eastAsia="Times New Roman" w:cs="Mangal"/>
          <w:color w:val="000000"/>
          <w:kern w:val="0"/>
          <w:sz w:val="25"/>
          <w:szCs w:val="25"/>
        </w:rPr>
        <w:t xml:space="preserve">10.2  Except  with  TSP's  agreement,  the  Vendor  shall  not  disclose  Information  to  any  TSP employee, not authorized to receive </w:t>
      </w:r>
    </w:p>
    <w:p w:rsidR="00437527" w:rsidRDefault="00437527" w:rsidP="005C505A">
      <w:pPr>
        <w:ind w:left="540" w:hanging="540"/>
        <w:rPr>
          <w:rFonts w:eastAsia="Times New Roman" w:cs="Mangal"/>
          <w:sz w:val="25"/>
          <w:szCs w:val="25"/>
        </w:rPr>
      </w:pPr>
    </w:p>
    <w:p w:rsidR="0006072A" w:rsidRDefault="0006072A" w:rsidP="005C505A">
      <w:pPr>
        <w:ind w:left="540" w:hanging="540"/>
        <w:rPr>
          <w:rFonts w:eastAsia="Times New Roman" w:cs="Mangal"/>
          <w:sz w:val="25"/>
          <w:szCs w:val="25"/>
        </w:rPr>
      </w:pPr>
      <w:r>
        <w:rPr>
          <w:rFonts w:eastAsia="Times New Roman" w:cs="Mangal"/>
          <w:color w:val="000000"/>
          <w:kern w:val="0"/>
          <w:sz w:val="25"/>
          <w:szCs w:val="25"/>
        </w:rPr>
        <w:t xml:space="preserve">10.3  Subject  to  the  Condition  headed  ‘Intellectual  Property”,  either  party  receiving Information  ( "the  Recipient")  from  the  other  shall  not  without  the  other’s  prior  written consent use  such  Information except for  Contract  purposes  or  disclose  such  In formation to  any  person other  than  TSP's employees,  agents and contractors or  Contract  Personnel who  have  a  need  to  know  and  who  are  bound  by  equivalent  obligations  of confidentiality.  Any  breach  of  such  obligations  by  Contract  Personnel  or  TSP's employees,  agents  or con tractors  (as the case may be) shall be  deemed to be a  breach by the Vendor or  TSP respectively. </w:t>
      </w:r>
    </w:p>
    <w:p w:rsidR="00437527" w:rsidRDefault="00437527" w:rsidP="005C505A">
      <w:pPr>
        <w:ind w:left="540" w:hanging="540"/>
        <w:rPr>
          <w:rFonts w:eastAsia="Times New Roman" w:cs="Mangal"/>
          <w:color w:val="000000"/>
          <w:kern w:val="0"/>
          <w:sz w:val="25"/>
          <w:szCs w:val="25"/>
        </w:rPr>
      </w:pPr>
    </w:p>
    <w:p w:rsidR="0006072A" w:rsidRDefault="0006072A" w:rsidP="005C505A">
      <w:pPr>
        <w:ind w:left="540" w:hanging="540"/>
        <w:rPr>
          <w:rFonts w:eastAsia="Times New Roman" w:cs="Mangal"/>
          <w:sz w:val="25"/>
          <w:szCs w:val="25"/>
        </w:rPr>
      </w:pPr>
      <w:r>
        <w:rPr>
          <w:rFonts w:eastAsia="Times New Roman" w:cs="Mangal"/>
          <w:color w:val="000000"/>
          <w:kern w:val="0"/>
          <w:sz w:val="25"/>
          <w:szCs w:val="25"/>
        </w:rPr>
        <w:t xml:space="preserve">10.4  Paragraphs 2 and 3 of this clause shall not apply to Information that is: </w:t>
      </w:r>
    </w:p>
    <w:p w:rsidR="00437527" w:rsidRDefault="00437527" w:rsidP="005C505A">
      <w:pPr>
        <w:ind w:left="540"/>
        <w:rPr>
          <w:rFonts w:eastAsia="Times New Roman" w:cs="Mangal"/>
          <w:color w:val="000000"/>
          <w:kern w:val="0"/>
          <w:sz w:val="25"/>
          <w:szCs w:val="25"/>
        </w:rPr>
      </w:pPr>
    </w:p>
    <w:p w:rsidR="0006072A" w:rsidRDefault="0006072A" w:rsidP="005C505A">
      <w:pPr>
        <w:ind w:left="540"/>
        <w:rPr>
          <w:rFonts w:eastAsia="Times New Roman" w:cs="Mangal"/>
          <w:color w:val="000000"/>
          <w:kern w:val="0"/>
          <w:sz w:val="25"/>
          <w:szCs w:val="25"/>
        </w:rPr>
      </w:pPr>
      <w:r>
        <w:rPr>
          <w:rFonts w:eastAsia="Times New Roman" w:cs="Mangal"/>
          <w:color w:val="000000"/>
          <w:kern w:val="0"/>
          <w:sz w:val="25"/>
          <w:szCs w:val="25"/>
        </w:rPr>
        <w:t xml:space="preserve">(a)  published except by a breach of the Contract; or </w:t>
      </w:r>
    </w:p>
    <w:p w:rsidR="00610872" w:rsidRDefault="00610872" w:rsidP="005C505A">
      <w:pPr>
        <w:ind w:left="540"/>
        <w:rPr>
          <w:rFonts w:eastAsia="Times New Roman" w:cs="Mangal"/>
          <w:sz w:val="25"/>
          <w:szCs w:val="25"/>
        </w:rPr>
      </w:pPr>
    </w:p>
    <w:p w:rsidR="0006072A" w:rsidRDefault="0006072A" w:rsidP="005C505A">
      <w:pPr>
        <w:ind w:left="850" w:hanging="310"/>
        <w:rPr>
          <w:rFonts w:eastAsia="Times New Roman" w:cs="Mangal"/>
          <w:sz w:val="25"/>
          <w:szCs w:val="25"/>
        </w:rPr>
      </w:pPr>
      <w:r>
        <w:rPr>
          <w:rFonts w:eastAsia="Times New Roman" w:cs="Mangal"/>
          <w:color w:val="000000"/>
          <w:kern w:val="0"/>
          <w:sz w:val="25"/>
          <w:szCs w:val="25"/>
        </w:rPr>
        <w:t xml:space="preserve">(b) lawfully  known  to the  Recipient  at the  time  of  disclosure and  is not  subject  to  any obligations of confidentiality; or </w:t>
      </w:r>
    </w:p>
    <w:p w:rsidR="0006072A" w:rsidRDefault="0006072A" w:rsidP="005753B7">
      <w:pPr>
        <w:rPr>
          <w:rFonts w:eastAsia="Times New Roman" w:cs="Mangal"/>
          <w:sz w:val="19"/>
          <w:szCs w:val="19"/>
        </w:rPr>
      </w:pPr>
    </w:p>
    <w:p w:rsidR="00610872" w:rsidRDefault="0006072A" w:rsidP="005C505A">
      <w:pPr>
        <w:ind w:left="1080" w:hanging="540"/>
        <w:rPr>
          <w:rFonts w:eastAsia="Times New Roman" w:cs="Mangal"/>
          <w:color w:val="000000"/>
          <w:kern w:val="0"/>
          <w:sz w:val="25"/>
          <w:szCs w:val="25"/>
        </w:rPr>
      </w:pPr>
      <w:r>
        <w:rPr>
          <w:rFonts w:eastAsia="Times New Roman" w:cs="Mangal"/>
          <w:color w:val="000000"/>
          <w:kern w:val="0"/>
          <w:sz w:val="25"/>
          <w:szCs w:val="25"/>
        </w:rPr>
        <w:t xml:space="preserve"> (c)  lawfully  disclosed  to  the  Recipient  by  a  Vendor  without  any  obligations  of confidentiality; or</w:t>
      </w:r>
    </w:p>
    <w:p w:rsidR="0006072A" w:rsidRDefault="0006072A" w:rsidP="005C505A">
      <w:pPr>
        <w:ind w:left="1080" w:hanging="540"/>
        <w:rPr>
          <w:rFonts w:eastAsia="Times New Roman" w:cs="Mangal"/>
          <w:sz w:val="25"/>
          <w:szCs w:val="25"/>
        </w:rPr>
      </w:pPr>
      <w:r>
        <w:rPr>
          <w:rFonts w:eastAsia="Times New Roman" w:cs="Mangal"/>
          <w:color w:val="000000"/>
          <w:kern w:val="0"/>
          <w:sz w:val="25"/>
          <w:szCs w:val="25"/>
        </w:rPr>
        <w:t xml:space="preserve"> </w:t>
      </w:r>
    </w:p>
    <w:p w:rsidR="00437527" w:rsidRDefault="0006072A" w:rsidP="005C505A">
      <w:pPr>
        <w:ind w:left="1080" w:hanging="540"/>
        <w:rPr>
          <w:rFonts w:eastAsia="Times New Roman" w:cs="Mangal"/>
          <w:color w:val="000000"/>
          <w:kern w:val="0"/>
          <w:sz w:val="25"/>
          <w:szCs w:val="25"/>
        </w:rPr>
      </w:pPr>
      <w:r>
        <w:rPr>
          <w:rFonts w:eastAsia="Times New Roman" w:cs="Mangal"/>
          <w:color w:val="000000"/>
          <w:kern w:val="0"/>
          <w:sz w:val="25"/>
          <w:szCs w:val="25"/>
        </w:rPr>
        <w:t>(d) replicated  by  development  independently  carried  out b y  or  for  the  Recipient  by  an employee or other person without access to</w:t>
      </w:r>
      <w:r w:rsidR="00437527">
        <w:rPr>
          <w:rFonts w:eastAsia="Times New Roman" w:cs="Mangal"/>
          <w:color w:val="000000"/>
          <w:kern w:val="0"/>
          <w:sz w:val="25"/>
          <w:szCs w:val="25"/>
        </w:rPr>
        <w:t xml:space="preserve"> or knowledge of the Informatio</w:t>
      </w:r>
      <w:r>
        <w:rPr>
          <w:rFonts w:eastAsia="Times New Roman" w:cs="Mangal"/>
          <w:color w:val="000000"/>
          <w:kern w:val="0"/>
          <w:sz w:val="25"/>
          <w:szCs w:val="25"/>
        </w:rPr>
        <w:t>n.</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 </w:t>
      </w:r>
    </w:p>
    <w:p w:rsidR="00437527" w:rsidRDefault="0006072A" w:rsidP="005C505A">
      <w:pPr>
        <w:ind w:left="540" w:hanging="540"/>
        <w:rPr>
          <w:rFonts w:eastAsia="Times New Roman" w:cs="Mangal"/>
          <w:color w:val="000000"/>
          <w:kern w:val="0"/>
          <w:sz w:val="25"/>
          <w:szCs w:val="25"/>
        </w:rPr>
      </w:pPr>
      <w:r>
        <w:rPr>
          <w:rFonts w:eastAsia="Times New Roman" w:cs="Mangal"/>
          <w:color w:val="000000"/>
          <w:kern w:val="0"/>
          <w:sz w:val="25"/>
          <w:szCs w:val="25"/>
        </w:rPr>
        <w:t xml:space="preserve">10.5 The Vendor  shall not  </w:t>
      </w:r>
      <w:r w:rsidR="003B4141">
        <w:rPr>
          <w:rFonts w:eastAsia="Times New Roman" w:cs="Mangal"/>
          <w:color w:val="000000"/>
          <w:kern w:val="0"/>
          <w:sz w:val="25"/>
          <w:szCs w:val="25"/>
        </w:rPr>
        <w:t>publicize</w:t>
      </w:r>
      <w:r>
        <w:rPr>
          <w:rFonts w:eastAsia="Times New Roman" w:cs="Mangal"/>
          <w:color w:val="000000"/>
          <w:kern w:val="0"/>
          <w:sz w:val="25"/>
          <w:szCs w:val="25"/>
        </w:rPr>
        <w:t xml:space="preserve">  this  Agreement  without TSP’s prior written consent  and shall  ensure  that  any  subcontractor  is  bound  by similar  confidentiality  terms  to those  in this clause.</w:t>
      </w:r>
    </w:p>
    <w:p w:rsidR="0006072A" w:rsidRDefault="0006072A" w:rsidP="005C505A">
      <w:pPr>
        <w:ind w:left="540" w:hanging="540"/>
        <w:rPr>
          <w:rFonts w:eastAsia="Times New Roman" w:cs="Mangal"/>
          <w:sz w:val="25"/>
          <w:szCs w:val="25"/>
        </w:rPr>
      </w:pPr>
      <w:r>
        <w:rPr>
          <w:rFonts w:eastAsia="Times New Roman" w:cs="Mangal"/>
          <w:color w:val="000000"/>
          <w:kern w:val="0"/>
          <w:sz w:val="25"/>
          <w:szCs w:val="25"/>
        </w:rPr>
        <w:t xml:space="preserve"> </w:t>
      </w:r>
    </w:p>
    <w:p w:rsidR="00437527" w:rsidRDefault="0006072A" w:rsidP="005C505A">
      <w:pPr>
        <w:ind w:left="540" w:hanging="540"/>
        <w:rPr>
          <w:rFonts w:eastAsia="Times New Roman" w:cs="Mangal"/>
          <w:color w:val="000000"/>
          <w:kern w:val="0"/>
          <w:sz w:val="25"/>
          <w:szCs w:val="25"/>
        </w:rPr>
      </w:pPr>
      <w:r>
        <w:rPr>
          <w:rFonts w:eastAsia="Times New Roman" w:cs="Mangal"/>
          <w:color w:val="000000"/>
          <w:kern w:val="0"/>
          <w:sz w:val="25"/>
          <w:szCs w:val="25"/>
        </w:rPr>
        <w:t xml:space="preserve">10.6  Either  party  that  has  during  the  course  of  this  Agreement  received  Information  in  a </w:t>
      </w:r>
      <w:r w:rsidR="00437527">
        <w:rPr>
          <w:rFonts w:eastAsia="Times New Roman" w:cs="Mangal"/>
          <w:color w:val="000000"/>
          <w:kern w:val="0"/>
          <w:sz w:val="25"/>
          <w:szCs w:val="25"/>
        </w:rPr>
        <w:t>record</w:t>
      </w:r>
      <w:r>
        <w:rPr>
          <w:rFonts w:eastAsia="Times New Roman" w:cs="Mangal"/>
          <w:color w:val="000000"/>
          <w:kern w:val="0"/>
          <w:sz w:val="25"/>
          <w:szCs w:val="25"/>
        </w:rPr>
        <w:t>ed  form  from  the  other  (or  has  recorded  received  Information)  shall  return  or destroy  in  a  complete  irrecoverable  mode  (at  the  option  of   the  disclosing  party)  such records upon:</w:t>
      </w:r>
    </w:p>
    <w:p w:rsidR="0006072A" w:rsidRDefault="0006072A" w:rsidP="005C505A">
      <w:pPr>
        <w:ind w:left="540" w:hanging="540"/>
        <w:rPr>
          <w:rFonts w:eastAsia="Times New Roman" w:cs="Mangal"/>
          <w:sz w:val="25"/>
          <w:szCs w:val="25"/>
        </w:rPr>
      </w:pPr>
      <w:r>
        <w:rPr>
          <w:rFonts w:eastAsia="Times New Roman" w:cs="Mangal"/>
          <w:color w:val="000000"/>
          <w:kern w:val="0"/>
          <w:sz w:val="25"/>
          <w:szCs w:val="25"/>
        </w:rPr>
        <w:t xml:space="preserve"> </w:t>
      </w:r>
    </w:p>
    <w:p w:rsidR="0006072A" w:rsidRDefault="000071F7" w:rsidP="005C505A">
      <w:pPr>
        <w:ind w:left="540"/>
        <w:rPr>
          <w:rFonts w:eastAsia="Times New Roman" w:cs="Mangal"/>
          <w:sz w:val="25"/>
          <w:szCs w:val="25"/>
        </w:rPr>
      </w:pPr>
      <w:r>
        <w:rPr>
          <w:rFonts w:eastAsia="Times New Roman" w:cs="Mangal"/>
          <w:color w:val="000000"/>
          <w:kern w:val="0"/>
          <w:sz w:val="25"/>
          <w:szCs w:val="25"/>
        </w:rPr>
        <w:t>(a)  expiry o</w:t>
      </w:r>
      <w:r w:rsidR="0006072A">
        <w:rPr>
          <w:rFonts w:eastAsia="Times New Roman" w:cs="Mangal"/>
          <w:color w:val="000000"/>
          <w:kern w:val="0"/>
          <w:sz w:val="25"/>
          <w:szCs w:val="25"/>
        </w:rPr>
        <w:t xml:space="preserve">r termination of this Agreement; or </w:t>
      </w:r>
    </w:p>
    <w:p w:rsidR="0006072A" w:rsidRDefault="0006072A" w:rsidP="005C505A">
      <w:pPr>
        <w:ind w:left="540"/>
        <w:rPr>
          <w:rFonts w:eastAsia="Times New Roman" w:cs="Mangal"/>
          <w:sz w:val="25"/>
          <w:szCs w:val="25"/>
        </w:rPr>
      </w:pPr>
      <w:r>
        <w:rPr>
          <w:rFonts w:eastAsia="Times New Roman" w:cs="Mangal"/>
          <w:color w:val="000000"/>
          <w:kern w:val="0"/>
          <w:sz w:val="25"/>
          <w:szCs w:val="25"/>
        </w:rPr>
        <w:lastRenderedPageBreak/>
        <w:t xml:space="preserve">(b) upon earlier  request </w:t>
      </w:r>
    </w:p>
    <w:p w:rsidR="00437527" w:rsidRDefault="00437527" w:rsidP="005C505A">
      <w:pPr>
        <w:ind w:left="540"/>
        <w:rPr>
          <w:rFonts w:eastAsia="Times New Roman" w:cs="Mangal"/>
          <w:color w:val="000000"/>
          <w:kern w:val="0"/>
          <w:sz w:val="25"/>
          <w:szCs w:val="25"/>
        </w:rPr>
      </w:pPr>
      <w:r>
        <w:rPr>
          <w:rFonts w:eastAsia="Times New Roman" w:cs="Mangal"/>
          <w:color w:val="000000"/>
          <w:kern w:val="0"/>
          <w:sz w:val="25"/>
          <w:szCs w:val="25"/>
        </w:rPr>
        <w:t>unless such reco</w:t>
      </w:r>
      <w:r w:rsidR="0006072A">
        <w:rPr>
          <w:rFonts w:eastAsia="Times New Roman" w:cs="Mangal"/>
          <w:color w:val="000000"/>
          <w:kern w:val="0"/>
          <w:sz w:val="25"/>
          <w:szCs w:val="25"/>
        </w:rPr>
        <w:t>rds are part of the Supplies.</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 </w:t>
      </w:r>
    </w:p>
    <w:p w:rsidR="0006072A" w:rsidRDefault="0006072A" w:rsidP="005753B7">
      <w:pPr>
        <w:rPr>
          <w:rFonts w:eastAsia="Times New Roman" w:cs="Mangal"/>
          <w:sz w:val="25"/>
          <w:szCs w:val="25"/>
        </w:rPr>
      </w:pPr>
      <w:r w:rsidRPr="00EA45D3">
        <w:rPr>
          <w:rFonts w:eastAsia="Times New Roman" w:cs="Mangal"/>
          <w:color w:val="000000"/>
          <w:kern w:val="0"/>
          <w:sz w:val="25"/>
          <w:szCs w:val="25"/>
        </w:rPr>
        <w:t>10.7  This clause shall survive te</w:t>
      </w:r>
      <w:r w:rsidR="00437527" w:rsidRPr="00EA45D3">
        <w:rPr>
          <w:rFonts w:eastAsia="Times New Roman" w:cs="Mangal"/>
          <w:color w:val="000000"/>
          <w:kern w:val="0"/>
          <w:sz w:val="25"/>
          <w:szCs w:val="25"/>
        </w:rPr>
        <w:t>rmination / expiry o f this Agr</w:t>
      </w:r>
      <w:r w:rsidRPr="00EA45D3">
        <w:rPr>
          <w:rFonts w:eastAsia="Times New Roman" w:cs="Mangal"/>
          <w:color w:val="000000"/>
          <w:kern w:val="0"/>
          <w:sz w:val="25"/>
          <w:szCs w:val="25"/>
        </w:rPr>
        <w:t>eement.</w:t>
      </w:r>
      <w:r>
        <w:rPr>
          <w:rFonts w:eastAsia="Times New Roman" w:cs="Mangal"/>
          <w:color w:val="000000"/>
          <w:kern w:val="0"/>
          <w:sz w:val="25"/>
          <w:szCs w:val="25"/>
        </w:rPr>
        <w:t xml:space="preserve"> </w:t>
      </w:r>
    </w:p>
    <w:p w:rsidR="0006072A" w:rsidRDefault="0006072A" w:rsidP="005753B7">
      <w:pPr>
        <w:rPr>
          <w:rFonts w:eastAsia="Times New Roman" w:cs="Mangal"/>
          <w:sz w:val="10"/>
          <w:szCs w:val="10"/>
        </w:rPr>
      </w:pPr>
      <w:r>
        <w:rPr>
          <w:rFonts w:eastAsia="Times New Roman" w:cs="Mangal"/>
          <w:spacing w:val="5"/>
          <w:kern w:val="0"/>
          <w:sz w:val="10"/>
          <w:szCs w:val="10"/>
        </w:rPr>
        <w:t xml:space="preserve"> </w:t>
      </w:r>
    </w:p>
    <w:p w:rsidR="0006072A" w:rsidRDefault="0006072A" w:rsidP="005753B7">
      <w:pPr>
        <w:rPr>
          <w:rFonts w:eastAsia="Times New Roman" w:cs="Mangal"/>
          <w:b/>
          <w:bCs/>
          <w:color w:val="000000"/>
          <w:kern w:val="0"/>
          <w:sz w:val="25"/>
          <w:szCs w:val="25"/>
        </w:rPr>
      </w:pPr>
      <w:r>
        <w:rPr>
          <w:rFonts w:eastAsia="Times New Roman" w:cs="Mangal"/>
          <w:b/>
          <w:bCs/>
          <w:color w:val="000000"/>
          <w:kern w:val="0"/>
          <w:sz w:val="25"/>
          <w:szCs w:val="25"/>
        </w:rPr>
        <w:t xml:space="preserve">11.  Intellectual Property  </w:t>
      </w:r>
    </w:p>
    <w:p w:rsidR="00437527" w:rsidRDefault="00437527" w:rsidP="005753B7">
      <w:pPr>
        <w:rPr>
          <w:rFonts w:eastAsia="Times New Roman" w:cs="Mangal"/>
          <w:sz w:val="25"/>
          <w:szCs w:val="25"/>
        </w:rPr>
      </w:pPr>
    </w:p>
    <w:p w:rsidR="0006072A" w:rsidRDefault="0006072A" w:rsidP="005C505A">
      <w:pPr>
        <w:ind w:left="425"/>
        <w:rPr>
          <w:rFonts w:eastAsia="Times New Roman" w:cs="Mangal"/>
          <w:color w:val="000000"/>
          <w:kern w:val="0"/>
          <w:sz w:val="25"/>
          <w:szCs w:val="25"/>
        </w:rPr>
      </w:pPr>
      <w:r>
        <w:rPr>
          <w:rFonts w:eastAsia="Times New Roman" w:cs="Mangal"/>
          <w:color w:val="000000"/>
          <w:kern w:val="0"/>
          <w:sz w:val="25"/>
          <w:szCs w:val="25"/>
        </w:rPr>
        <w:t xml:space="preserve">Each  Party  will  retain  its  right,  title  and  interest  in  its  respective  trademarks,  service marks and trade names as well as rights in respect of any patent, copyright, trade secrets or  other  intellectual  property  used  during  the  performance  of  this  Agreement.  Both Parties recognise  that except  as otherwise  expressly provided herein  or agreed  between the Parties,  they  shall  have  no  right, title,  interest  or  claim  over  the  others’  intellectual property. </w:t>
      </w:r>
    </w:p>
    <w:p w:rsidR="00437527" w:rsidRDefault="00437527" w:rsidP="005753B7">
      <w:pPr>
        <w:rPr>
          <w:rFonts w:eastAsia="Times New Roman" w:cs="Mangal"/>
          <w:sz w:val="25"/>
          <w:szCs w:val="25"/>
        </w:rPr>
      </w:pP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12.  Security Review </w:t>
      </w:r>
    </w:p>
    <w:p w:rsidR="00437527" w:rsidRDefault="00437527" w:rsidP="005753B7">
      <w:pPr>
        <w:rPr>
          <w:rFonts w:eastAsia="Times New Roman" w:cs="Mangal"/>
          <w:color w:val="000000"/>
          <w:kern w:val="0"/>
          <w:sz w:val="25"/>
          <w:szCs w:val="25"/>
        </w:rPr>
      </w:pPr>
    </w:p>
    <w:p w:rsidR="0006072A" w:rsidRDefault="0006072A" w:rsidP="005753B7">
      <w:pPr>
        <w:rPr>
          <w:rFonts w:eastAsia="Times New Roman" w:cs="Mangal"/>
          <w:color w:val="000000"/>
          <w:kern w:val="0"/>
          <w:sz w:val="25"/>
          <w:szCs w:val="25"/>
        </w:rPr>
      </w:pPr>
      <w:r>
        <w:rPr>
          <w:rFonts w:eastAsia="Times New Roman" w:cs="Mangal"/>
          <w:color w:val="000000"/>
          <w:kern w:val="0"/>
          <w:sz w:val="25"/>
          <w:szCs w:val="25"/>
        </w:rPr>
        <w:t xml:space="preserve">The Vendor shall: </w:t>
      </w:r>
    </w:p>
    <w:p w:rsidR="003B4141" w:rsidRDefault="003B4141" w:rsidP="005753B7">
      <w:pPr>
        <w:rPr>
          <w:rFonts w:eastAsia="Times New Roman" w:cs="Mangal"/>
          <w:sz w:val="25"/>
          <w:szCs w:val="25"/>
        </w:rPr>
      </w:pPr>
    </w:p>
    <w:p w:rsidR="0006072A" w:rsidRDefault="0006072A" w:rsidP="005C505A">
      <w:pPr>
        <w:ind w:left="900" w:hanging="360"/>
        <w:rPr>
          <w:rFonts w:eastAsia="Times New Roman" w:cs="Mangal"/>
          <w:sz w:val="25"/>
          <w:szCs w:val="25"/>
        </w:rPr>
      </w:pPr>
      <w:r>
        <w:rPr>
          <w:rFonts w:eastAsia="Times New Roman" w:cs="Mangal"/>
          <w:color w:val="000000"/>
          <w:kern w:val="0"/>
          <w:sz w:val="25"/>
          <w:szCs w:val="25"/>
        </w:rPr>
        <w:t xml:space="preserve">(a)  give  to  (or  pro cure  the  giving  to)  TSP  (or  any  person  </w:t>
      </w:r>
      <w:r w:rsidR="003B4141">
        <w:rPr>
          <w:rFonts w:eastAsia="Times New Roman" w:cs="Mangal"/>
          <w:color w:val="000000"/>
          <w:kern w:val="0"/>
          <w:sz w:val="25"/>
          <w:szCs w:val="25"/>
        </w:rPr>
        <w:t>authorized</w:t>
      </w:r>
      <w:r>
        <w:rPr>
          <w:rFonts w:eastAsia="Times New Roman" w:cs="Mangal"/>
          <w:color w:val="000000"/>
          <w:kern w:val="0"/>
          <w:sz w:val="25"/>
          <w:szCs w:val="25"/>
        </w:rPr>
        <w:t xml:space="preserve">  by  TSP)  such access at  all reasonable times  to  the  Vendor’s  and  any  Subcontractor’s  records  and premises related to this Agreement as  TSP may require  from  time  to  time  to  assess the Vendor’s compliance of these policies in this Agreement; and </w:t>
      </w:r>
    </w:p>
    <w:p w:rsidR="00437527" w:rsidRDefault="00437527" w:rsidP="005C505A">
      <w:pPr>
        <w:ind w:left="900" w:hanging="360"/>
        <w:rPr>
          <w:rFonts w:eastAsia="Times New Roman" w:cs="Mangal"/>
          <w:color w:val="000000"/>
          <w:kern w:val="0"/>
          <w:sz w:val="25"/>
          <w:szCs w:val="25"/>
        </w:rPr>
      </w:pPr>
    </w:p>
    <w:p w:rsidR="0006072A" w:rsidRDefault="003B4141" w:rsidP="00997D87">
      <w:pPr>
        <w:ind w:left="900" w:hanging="360"/>
        <w:rPr>
          <w:rFonts w:eastAsia="Times New Roman" w:cs="Mangal"/>
          <w:sz w:val="25"/>
          <w:szCs w:val="25"/>
        </w:rPr>
      </w:pPr>
      <w:r>
        <w:rPr>
          <w:rFonts w:eastAsia="Times New Roman" w:cs="Mangal"/>
          <w:color w:val="000000"/>
          <w:kern w:val="0"/>
          <w:sz w:val="25"/>
          <w:szCs w:val="25"/>
        </w:rPr>
        <w:t xml:space="preserve">(b)  such </w:t>
      </w:r>
      <w:r w:rsidR="0006072A">
        <w:rPr>
          <w:rFonts w:eastAsia="Times New Roman" w:cs="Mangal"/>
          <w:color w:val="000000"/>
          <w:kern w:val="0"/>
          <w:sz w:val="25"/>
          <w:szCs w:val="25"/>
        </w:rPr>
        <w:t xml:space="preserve">assessments may   include   assessments  of  all elements of  physical and logical audits, penetration  testing of  the  Vendor’s  Systems.  The  Vendor  shall facilitate  this assessment  by  permitting TSP  to  collect,  retain  and  </w:t>
      </w:r>
      <w:r>
        <w:rPr>
          <w:rFonts w:eastAsia="Times New Roman" w:cs="Mangal"/>
          <w:color w:val="000000"/>
          <w:kern w:val="0"/>
          <w:sz w:val="25"/>
          <w:szCs w:val="25"/>
        </w:rPr>
        <w:t>analyze</w:t>
      </w:r>
      <w:r w:rsidR="0006072A">
        <w:rPr>
          <w:rFonts w:eastAsia="Times New Roman" w:cs="Mangal"/>
          <w:color w:val="000000"/>
          <w:kern w:val="0"/>
          <w:sz w:val="25"/>
          <w:szCs w:val="25"/>
        </w:rPr>
        <w:t xml:space="preserve"> information</w:t>
      </w:r>
      <w:r w:rsidR="00997D87">
        <w:rPr>
          <w:rFonts w:eastAsia="Times New Roman" w:cs="Mangal"/>
          <w:color w:val="000000"/>
          <w:kern w:val="0"/>
          <w:sz w:val="25"/>
          <w:szCs w:val="25"/>
        </w:rPr>
        <w:t xml:space="preserve"> </w:t>
      </w:r>
      <w:r w:rsidR="0006072A">
        <w:rPr>
          <w:rFonts w:eastAsia="Times New Roman" w:cs="Mangal"/>
          <w:color w:val="000000"/>
          <w:kern w:val="0"/>
          <w:sz w:val="25"/>
          <w:szCs w:val="25"/>
        </w:rPr>
        <w:t>to identify  potential  security  risks  including  trace  fi</w:t>
      </w:r>
      <w:r>
        <w:rPr>
          <w:rFonts w:eastAsia="Times New Roman" w:cs="Mangal"/>
          <w:color w:val="000000"/>
          <w:kern w:val="0"/>
          <w:sz w:val="25"/>
          <w:szCs w:val="25"/>
        </w:rPr>
        <w:t>les,  statistics,  network  addresses  and  th</w:t>
      </w:r>
      <w:r w:rsidR="0006072A">
        <w:rPr>
          <w:rFonts w:eastAsia="Times New Roman" w:cs="Mangal"/>
          <w:color w:val="000000"/>
          <w:kern w:val="0"/>
          <w:sz w:val="25"/>
          <w:szCs w:val="25"/>
        </w:rPr>
        <w:t xml:space="preserve">e actual information or screens accessed or transferred; and </w:t>
      </w:r>
    </w:p>
    <w:p w:rsidR="00437527" w:rsidRDefault="00437527" w:rsidP="005753B7">
      <w:pPr>
        <w:rPr>
          <w:rFonts w:eastAsia="Times New Roman" w:cs="Mangal"/>
          <w:color w:val="000000"/>
          <w:kern w:val="0"/>
          <w:sz w:val="25"/>
          <w:szCs w:val="25"/>
        </w:rPr>
      </w:pPr>
    </w:p>
    <w:p w:rsidR="0006072A" w:rsidRDefault="0006072A" w:rsidP="00340492">
      <w:pPr>
        <w:ind w:left="900" w:hanging="360"/>
        <w:rPr>
          <w:rFonts w:eastAsia="Times New Roman" w:cs="Mangal"/>
          <w:sz w:val="25"/>
          <w:szCs w:val="25"/>
        </w:rPr>
      </w:pPr>
      <w:r>
        <w:rPr>
          <w:rFonts w:eastAsia="Times New Roman" w:cs="Mangal"/>
          <w:color w:val="000000"/>
          <w:kern w:val="0"/>
          <w:sz w:val="25"/>
          <w:szCs w:val="25"/>
        </w:rPr>
        <w:t xml:space="preserve">(c)  provide  such  reports  to  TSP  and  attend  such  meetings  as  may  be  reasonably required by TSP.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Pr="000071F7" w:rsidRDefault="0006072A" w:rsidP="005753B7">
      <w:pPr>
        <w:rPr>
          <w:rFonts w:eastAsia="Times New Roman" w:cs="Mangal"/>
          <w:b/>
          <w:bCs/>
          <w:color w:val="000000"/>
          <w:kern w:val="0"/>
          <w:sz w:val="25"/>
          <w:szCs w:val="25"/>
        </w:rPr>
      </w:pPr>
      <w:r w:rsidRPr="000071F7">
        <w:rPr>
          <w:rFonts w:eastAsia="Times New Roman" w:cs="Mangal"/>
          <w:b/>
          <w:bCs/>
          <w:color w:val="000000"/>
          <w:kern w:val="0"/>
          <w:sz w:val="25"/>
          <w:szCs w:val="25"/>
        </w:rPr>
        <w:t xml:space="preserve">13.  Network Audit, Test And Certification: </w:t>
      </w:r>
    </w:p>
    <w:p w:rsidR="00437527" w:rsidRDefault="00437527" w:rsidP="005753B7">
      <w:pPr>
        <w:rPr>
          <w:rFonts w:eastAsia="Times New Roman" w:cs="Mangal"/>
          <w:sz w:val="25"/>
          <w:szCs w:val="25"/>
        </w:rPr>
      </w:pPr>
    </w:p>
    <w:p w:rsidR="0006072A" w:rsidRDefault="0006072A" w:rsidP="00340492">
      <w:pPr>
        <w:ind w:left="425"/>
        <w:rPr>
          <w:rFonts w:eastAsia="Times New Roman" w:cs="Mangal"/>
          <w:sz w:val="25"/>
          <w:szCs w:val="25"/>
        </w:rPr>
      </w:pPr>
      <w:r>
        <w:rPr>
          <w:rFonts w:eastAsia="Times New Roman" w:cs="Mangal"/>
          <w:color w:val="000000"/>
          <w:kern w:val="0"/>
          <w:sz w:val="25"/>
          <w:szCs w:val="25"/>
        </w:rPr>
        <w:t xml:space="preserve">The  process  of  networks  Audit  and  certification  should  be  performed  by  Third Party/Parties to include following activities: </w:t>
      </w:r>
    </w:p>
    <w:p w:rsidR="0006072A" w:rsidRDefault="0006072A" w:rsidP="00340492">
      <w:pPr>
        <w:ind w:left="425"/>
        <w:rPr>
          <w:rFonts w:eastAsia="Times New Roman" w:cs="Mangal"/>
          <w:sz w:val="25"/>
          <w:szCs w:val="25"/>
        </w:rPr>
      </w:pPr>
      <w:r>
        <w:rPr>
          <w:rFonts w:eastAsia="Times New Roman" w:cs="Mangal"/>
          <w:kern w:val="0"/>
          <w:sz w:val="25"/>
          <w:szCs w:val="25"/>
        </w:rPr>
        <w:t xml:space="preserve"> </w:t>
      </w:r>
    </w:p>
    <w:p w:rsidR="0006072A" w:rsidRDefault="0006072A" w:rsidP="00340492">
      <w:pPr>
        <w:ind w:left="900" w:hanging="540"/>
        <w:rPr>
          <w:rFonts w:eastAsia="Times New Roman" w:cs="Mangal"/>
          <w:color w:val="000000"/>
          <w:kern w:val="0"/>
          <w:sz w:val="25"/>
          <w:szCs w:val="25"/>
        </w:rPr>
      </w:pPr>
      <w:r>
        <w:rPr>
          <w:rFonts w:eastAsia="Times New Roman" w:cs="Mangal"/>
          <w:color w:val="000000"/>
          <w:kern w:val="0"/>
          <w:sz w:val="25"/>
          <w:szCs w:val="25"/>
        </w:rPr>
        <w:t xml:space="preserve"> </w:t>
      </w:r>
      <w:r w:rsidRPr="000071F7">
        <w:rPr>
          <w:rFonts w:eastAsia="Times New Roman" w:cs="Mangal"/>
          <w:b/>
          <w:bCs/>
          <w:color w:val="000000"/>
          <w:kern w:val="0"/>
          <w:sz w:val="25"/>
          <w:szCs w:val="25"/>
        </w:rPr>
        <w:t>(I)  Network  forensics</w:t>
      </w:r>
      <w:r>
        <w:rPr>
          <w:rFonts w:eastAsia="Times New Roman" w:cs="Mangal"/>
          <w:color w:val="000000"/>
          <w:kern w:val="0"/>
          <w:sz w:val="25"/>
          <w:szCs w:val="25"/>
        </w:rPr>
        <w:t xml:space="preserve">  to  identify  existing  unwanted  running  processes\  malwares\ </w:t>
      </w:r>
      <w:r w:rsidR="003B4141">
        <w:rPr>
          <w:rFonts w:eastAsia="Times New Roman" w:cs="Mangal"/>
          <w:color w:val="000000"/>
          <w:kern w:val="0"/>
          <w:sz w:val="25"/>
          <w:szCs w:val="25"/>
        </w:rPr>
        <w:t xml:space="preserve">backdoors  etc.  on all  networks'  elements.  The operation </w:t>
      </w:r>
      <w:r>
        <w:rPr>
          <w:rFonts w:eastAsia="Times New Roman" w:cs="Mangal"/>
          <w:color w:val="000000"/>
          <w:kern w:val="0"/>
          <w:sz w:val="25"/>
          <w:szCs w:val="25"/>
        </w:rPr>
        <w:t xml:space="preserve">includes  sniffing  of  live traffic to identify unwanted redirection and interception of traffic.   </w:t>
      </w:r>
    </w:p>
    <w:p w:rsidR="00437527" w:rsidRDefault="00437527" w:rsidP="00340492">
      <w:pPr>
        <w:ind w:left="900" w:hanging="540"/>
        <w:rPr>
          <w:rFonts w:eastAsia="Times New Roman" w:cs="Mangal"/>
          <w:sz w:val="25"/>
          <w:szCs w:val="25"/>
        </w:rPr>
      </w:pPr>
    </w:p>
    <w:p w:rsidR="0006072A" w:rsidRDefault="0006072A" w:rsidP="00340492">
      <w:pPr>
        <w:ind w:left="900" w:hanging="540"/>
        <w:rPr>
          <w:rFonts w:eastAsia="Times New Roman" w:cs="Mangal"/>
          <w:sz w:val="25"/>
          <w:szCs w:val="25"/>
        </w:rPr>
      </w:pPr>
      <w:r>
        <w:rPr>
          <w:rFonts w:eastAsia="Times New Roman" w:cs="Mangal"/>
          <w:color w:val="000000"/>
          <w:kern w:val="0"/>
          <w:sz w:val="25"/>
          <w:szCs w:val="25"/>
        </w:rPr>
        <w:t>(</w:t>
      </w:r>
      <w:r w:rsidRPr="000071F7">
        <w:rPr>
          <w:rFonts w:eastAsia="Times New Roman" w:cs="Mangal"/>
          <w:b/>
          <w:bCs/>
          <w:color w:val="000000"/>
          <w:kern w:val="0"/>
          <w:sz w:val="25"/>
          <w:szCs w:val="25"/>
        </w:rPr>
        <w:t>II)  Network  Hardening</w:t>
      </w:r>
      <w:r>
        <w:rPr>
          <w:rFonts w:eastAsia="Times New Roman" w:cs="Mangal"/>
          <w:color w:val="000000"/>
          <w:kern w:val="0"/>
          <w:sz w:val="25"/>
          <w:szCs w:val="25"/>
        </w:rPr>
        <w:t xml:space="preserve">  to  map  all  networks  elements  and  to  calibrate  them  to optimized secured state.  </w:t>
      </w:r>
    </w:p>
    <w:p w:rsidR="00437527" w:rsidRDefault="00437527" w:rsidP="00340492">
      <w:pPr>
        <w:ind w:left="900" w:hanging="540"/>
        <w:rPr>
          <w:rFonts w:eastAsia="Times New Roman" w:cs="Mangal"/>
          <w:color w:val="000000"/>
          <w:kern w:val="0"/>
          <w:sz w:val="25"/>
          <w:szCs w:val="25"/>
        </w:rPr>
      </w:pPr>
    </w:p>
    <w:p w:rsidR="0006072A" w:rsidRDefault="0006072A" w:rsidP="00340492">
      <w:pPr>
        <w:ind w:left="900" w:hanging="540"/>
        <w:rPr>
          <w:rFonts w:eastAsia="Times New Roman" w:cs="Mangal"/>
          <w:sz w:val="25"/>
          <w:szCs w:val="25"/>
        </w:rPr>
      </w:pPr>
      <w:r w:rsidRPr="000071F7">
        <w:rPr>
          <w:rFonts w:eastAsia="Times New Roman" w:cs="Mangal"/>
          <w:b/>
          <w:bCs/>
          <w:color w:val="000000"/>
          <w:kern w:val="0"/>
          <w:sz w:val="25"/>
          <w:szCs w:val="25"/>
        </w:rPr>
        <w:t>(III)  Network penetration</w:t>
      </w:r>
      <w:r>
        <w:rPr>
          <w:rFonts w:eastAsia="Times New Roman" w:cs="Mangal"/>
          <w:color w:val="000000"/>
          <w:kern w:val="0"/>
          <w:sz w:val="25"/>
          <w:szCs w:val="25"/>
        </w:rPr>
        <w:t xml:space="preserve"> test to assure system</w:t>
      </w:r>
      <w:r w:rsidR="003B4141">
        <w:rPr>
          <w:rFonts w:eastAsia="Times New Roman" w:cs="Mangal"/>
          <w:color w:val="000000"/>
          <w:kern w:val="0"/>
          <w:sz w:val="25"/>
          <w:szCs w:val="25"/>
        </w:rPr>
        <w:t xml:space="preserve"> durability against an</w:t>
      </w:r>
      <w:r>
        <w:rPr>
          <w:rFonts w:eastAsia="Times New Roman" w:cs="Mangal"/>
          <w:color w:val="000000"/>
          <w:kern w:val="0"/>
          <w:sz w:val="25"/>
          <w:szCs w:val="25"/>
        </w:rPr>
        <w:t xml:space="preserve">y kind of attack.  </w:t>
      </w:r>
    </w:p>
    <w:p w:rsidR="00437527" w:rsidRDefault="00437527" w:rsidP="00340492">
      <w:pPr>
        <w:ind w:left="900" w:hanging="540"/>
        <w:rPr>
          <w:rFonts w:eastAsia="Times New Roman" w:cs="Mangal"/>
          <w:color w:val="000000"/>
          <w:kern w:val="0"/>
          <w:sz w:val="25"/>
          <w:szCs w:val="25"/>
        </w:rPr>
      </w:pPr>
    </w:p>
    <w:p w:rsidR="0006072A" w:rsidRDefault="0006072A" w:rsidP="00340492">
      <w:pPr>
        <w:ind w:left="900" w:hanging="540"/>
        <w:rPr>
          <w:rFonts w:eastAsia="Times New Roman" w:cs="Mangal"/>
          <w:color w:val="000000"/>
          <w:kern w:val="0"/>
          <w:sz w:val="25"/>
          <w:szCs w:val="25"/>
        </w:rPr>
      </w:pPr>
      <w:r w:rsidRPr="000071F7">
        <w:rPr>
          <w:rFonts w:eastAsia="Times New Roman" w:cs="Mangal"/>
          <w:b/>
          <w:bCs/>
          <w:color w:val="000000"/>
          <w:kern w:val="0"/>
          <w:sz w:val="25"/>
          <w:szCs w:val="25"/>
        </w:rPr>
        <w:t>(IV)  Risk  assessment</w:t>
      </w:r>
      <w:r>
        <w:rPr>
          <w:rFonts w:eastAsia="Times New Roman" w:cs="Mangal"/>
          <w:color w:val="000000"/>
          <w:kern w:val="0"/>
          <w:sz w:val="25"/>
          <w:szCs w:val="25"/>
        </w:rPr>
        <w:t xml:space="preserve">  to  understand  what  actions  should  be  taken  to  minimize  future damage to carrier and what risks are inevitable.  </w:t>
      </w:r>
    </w:p>
    <w:p w:rsidR="00437527" w:rsidRDefault="00437527" w:rsidP="00340492">
      <w:pPr>
        <w:ind w:left="900" w:hanging="540"/>
        <w:rPr>
          <w:rFonts w:eastAsia="Times New Roman" w:cs="Mangal"/>
          <w:sz w:val="25"/>
          <w:szCs w:val="25"/>
        </w:rPr>
      </w:pPr>
    </w:p>
    <w:p w:rsidR="0006072A" w:rsidRDefault="0006072A" w:rsidP="00340492">
      <w:pPr>
        <w:ind w:left="900" w:hanging="540"/>
        <w:rPr>
          <w:rFonts w:eastAsia="Times New Roman" w:cs="Mangal"/>
          <w:sz w:val="25"/>
          <w:szCs w:val="25"/>
        </w:rPr>
      </w:pPr>
      <w:r w:rsidRPr="000071F7">
        <w:rPr>
          <w:rFonts w:eastAsia="Times New Roman" w:cs="Mangal"/>
          <w:b/>
          <w:bCs/>
          <w:color w:val="000000"/>
          <w:kern w:val="0"/>
          <w:sz w:val="25"/>
          <w:szCs w:val="25"/>
        </w:rPr>
        <w:t>(V)  Actions</w:t>
      </w:r>
      <w:r>
        <w:rPr>
          <w:rFonts w:eastAsia="Times New Roman" w:cs="Mangal"/>
          <w:color w:val="000000"/>
          <w:kern w:val="0"/>
          <w:sz w:val="25"/>
          <w:szCs w:val="25"/>
        </w:rPr>
        <w:t xml:space="preserve"> to fix found problems by setting systems to default or acquiring relevant  IT security technologies to prevent such problems from reoccurring. </w:t>
      </w:r>
    </w:p>
    <w:p w:rsidR="0006072A" w:rsidRDefault="0006072A" w:rsidP="00340492">
      <w:pPr>
        <w:ind w:left="900" w:hanging="540"/>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sidRPr="00B54B2D">
        <w:rPr>
          <w:rFonts w:eastAsia="Times New Roman" w:cs="Mangal"/>
          <w:color w:val="000000"/>
          <w:kern w:val="0"/>
          <w:sz w:val="25"/>
          <w:szCs w:val="25"/>
        </w:rPr>
        <w:t xml:space="preserve">An  available  list  of  Test  and  Certification  Agencies  (Third  Parties)  in  various  countries who  may  take  up  the  regular  Technical  Audit  of  Networks  and  Security  Certification  is given  at  Appendix  I.    The  TSP  may  engage  the  services  of  any  other  Network  Audit  and </w:t>
      </w:r>
      <w:r>
        <w:rPr>
          <w:rFonts w:eastAsia="Times New Roman" w:cs="Mangal"/>
          <w:color w:val="000000"/>
          <w:kern w:val="0"/>
          <w:sz w:val="25"/>
          <w:szCs w:val="25"/>
        </w:rPr>
        <w:t>Security Certification agency also</w:t>
      </w:r>
      <w:r w:rsidR="00066C1E">
        <w:rPr>
          <w:rFonts w:eastAsia="Times New Roman" w:cs="Mangal"/>
          <w:color w:val="000000"/>
          <w:kern w:val="0"/>
          <w:sz w:val="25"/>
          <w:szCs w:val="25"/>
        </w:rPr>
        <w:t xml:space="preserve"> </w:t>
      </w:r>
      <w:r w:rsidR="00066C1E" w:rsidRPr="0024131A">
        <w:rPr>
          <w:rFonts w:eastAsia="Times New Roman" w:cs="Mangal"/>
          <w:color w:val="000000"/>
          <w:kern w:val="0"/>
          <w:sz w:val="25"/>
          <w:szCs w:val="25"/>
        </w:rPr>
        <w:t>which is certified to carry out the audit as per ISO 15408 and ISO 27001</w:t>
      </w:r>
      <w:r>
        <w:rPr>
          <w:rFonts w:eastAsia="Times New Roman" w:cs="Mangal"/>
          <w:color w:val="000000"/>
          <w:kern w:val="0"/>
          <w:sz w:val="25"/>
          <w:szCs w:val="25"/>
        </w:rPr>
        <w:t xml:space="preserve">.    </w:t>
      </w:r>
      <w:r w:rsidR="00EF2A80">
        <w:rPr>
          <w:rFonts w:eastAsia="Times New Roman" w:cs="Mangal"/>
          <w:color w:val="000000"/>
          <w:kern w:val="0"/>
          <w:sz w:val="25"/>
          <w:szCs w:val="25"/>
        </w:rPr>
        <w:t>The first audit of the network shall be done by 30/5/2012 and thereafter once in a every financial year.</w:t>
      </w:r>
    </w:p>
    <w:p w:rsidR="00437527" w:rsidRDefault="00437527" w:rsidP="005753B7">
      <w:pPr>
        <w:rPr>
          <w:rFonts w:eastAsia="Times New Roman" w:cs="Mangal"/>
          <w:b/>
          <w:bCs/>
          <w:color w:val="000000"/>
          <w:kern w:val="0"/>
          <w:sz w:val="25"/>
          <w:szCs w:val="25"/>
        </w:rPr>
      </w:pP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14  Investigation: </w:t>
      </w:r>
    </w:p>
    <w:p w:rsidR="00437527" w:rsidRDefault="00437527" w:rsidP="005753B7">
      <w:pPr>
        <w:rPr>
          <w:rFonts w:eastAsia="Times New Roman" w:cs="Mangal"/>
          <w:color w:val="000000"/>
          <w:kern w:val="0"/>
          <w:sz w:val="25"/>
          <w:szCs w:val="25"/>
        </w:rPr>
      </w:pPr>
    </w:p>
    <w:p w:rsidR="0006072A" w:rsidRDefault="0006072A" w:rsidP="005753B7">
      <w:pPr>
        <w:rPr>
          <w:rFonts w:eastAsia="Times New Roman" w:cs="Mangal"/>
          <w:sz w:val="25"/>
          <w:szCs w:val="25"/>
        </w:rPr>
      </w:pPr>
      <w:r>
        <w:rPr>
          <w:rFonts w:eastAsia="Times New Roman" w:cs="Mangal"/>
          <w:color w:val="000000"/>
          <w:kern w:val="0"/>
          <w:sz w:val="25"/>
          <w:szCs w:val="25"/>
        </w:rPr>
        <w:t>14.1  If  TSP  believes  that  there  has  been  a  breach   by  the  Vendor  o f  the  provisions  of  this Agreement,  TSP  will inform the Vendor</w:t>
      </w:r>
      <w:r w:rsidR="003B4141">
        <w:rPr>
          <w:rFonts w:eastAsia="Times New Roman" w:cs="Mangal"/>
          <w:color w:val="000000"/>
          <w:kern w:val="0"/>
          <w:sz w:val="25"/>
          <w:szCs w:val="25"/>
        </w:rPr>
        <w:t xml:space="preserve">  Security Contact.  The  Vendor sh</w:t>
      </w:r>
      <w:r>
        <w:rPr>
          <w:rFonts w:eastAsia="Times New Roman" w:cs="Mangal"/>
          <w:color w:val="000000"/>
          <w:kern w:val="0"/>
          <w:sz w:val="25"/>
          <w:szCs w:val="25"/>
        </w:rPr>
        <w:t xml:space="preserve">all cooperate  with TSP fully in  any ensuing  investigation. The Vendor shall provide list of users who have had  access  to TSP Systems  and  TSP  Information  to  TSP and/or any  law  enforcement  agency.   TSP shall have access  to  the  Vendor  Systems  and  TSP  Information  in  the  Vendor’s  premises  generally  with prior notice but include the right to make unannounced visits. </w:t>
      </w:r>
    </w:p>
    <w:p w:rsidR="00437527" w:rsidRDefault="00437527" w:rsidP="005753B7">
      <w:pPr>
        <w:rPr>
          <w:rFonts w:eastAsia="Times New Roman" w:cs="Mangal"/>
          <w:color w:val="000000"/>
          <w:kern w:val="0"/>
          <w:sz w:val="25"/>
          <w:szCs w:val="25"/>
        </w:rPr>
      </w:pPr>
    </w:p>
    <w:p w:rsidR="0006072A" w:rsidRDefault="0006072A" w:rsidP="005753B7">
      <w:pPr>
        <w:rPr>
          <w:rFonts w:eastAsia="Times New Roman" w:cs="Mangal"/>
          <w:sz w:val="25"/>
          <w:szCs w:val="25"/>
        </w:rPr>
      </w:pPr>
      <w:r>
        <w:rPr>
          <w:rFonts w:eastAsia="Times New Roman" w:cs="Mangal"/>
          <w:color w:val="000000"/>
          <w:kern w:val="0"/>
          <w:sz w:val="25"/>
          <w:szCs w:val="25"/>
        </w:rPr>
        <w:t xml:space="preserve">14.2  The  Vendor  shall  report  to  </w:t>
      </w:r>
      <w:r w:rsidRPr="00EA45D3">
        <w:rPr>
          <w:rFonts w:eastAsia="Times New Roman" w:cs="Mangal"/>
          <w:color w:val="000000"/>
          <w:kern w:val="0"/>
          <w:sz w:val="25"/>
          <w:szCs w:val="25"/>
        </w:rPr>
        <w:t>TSP  Security  Contact  promptly</w:t>
      </w:r>
      <w:r>
        <w:rPr>
          <w:rFonts w:eastAsia="Times New Roman" w:cs="Mangal"/>
          <w:color w:val="000000"/>
          <w:kern w:val="0"/>
          <w:sz w:val="25"/>
          <w:szCs w:val="25"/>
        </w:rPr>
        <w:t xml:space="preserve">  of  any  potential  misuse  of TSP  Information  or  improper  or   </w:t>
      </w:r>
      <w:r w:rsidR="003B4141">
        <w:rPr>
          <w:rFonts w:eastAsia="Times New Roman" w:cs="Mangal"/>
          <w:color w:val="000000"/>
          <w:kern w:val="0"/>
          <w:sz w:val="25"/>
          <w:szCs w:val="25"/>
        </w:rPr>
        <w:t>unauthorized</w:t>
      </w:r>
      <w:r>
        <w:rPr>
          <w:rFonts w:eastAsia="Times New Roman" w:cs="Mangal"/>
          <w:color w:val="000000"/>
          <w:kern w:val="0"/>
          <w:sz w:val="25"/>
          <w:szCs w:val="25"/>
        </w:rPr>
        <w:t xml:space="preserve">  access  to  TSP  Systems  and  TSP  In formation. Upon  request,  the  Vendor  shall  promptly  provide  to  TSP  a  written  rep ort  with  details  of  the potential  misuse  of  TSP  Information  or  improper  or  </w:t>
      </w:r>
      <w:r w:rsidR="003B4141">
        <w:rPr>
          <w:rFonts w:eastAsia="Times New Roman" w:cs="Mangal"/>
          <w:color w:val="000000"/>
          <w:kern w:val="0"/>
          <w:sz w:val="25"/>
          <w:szCs w:val="25"/>
        </w:rPr>
        <w:t>unauthorized</w:t>
      </w:r>
      <w:r>
        <w:rPr>
          <w:rFonts w:eastAsia="Times New Roman" w:cs="Mangal"/>
          <w:color w:val="000000"/>
          <w:kern w:val="0"/>
          <w:sz w:val="25"/>
          <w:szCs w:val="25"/>
        </w:rPr>
        <w:t xml:space="preserve">  access  to  TSP  Systems  and TSP Information,  a  remedial plan and a timetable for  achievement of  the  planned improvements and  steps to  be  taken to  avoid  the  repeat  of the potential  misuse of  TSP Information  or improper</w:t>
      </w:r>
      <w:r w:rsidR="00997D87">
        <w:rPr>
          <w:rFonts w:eastAsia="Times New Roman" w:cs="Mangal"/>
          <w:color w:val="000000"/>
          <w:kern w:val="0"/>
          <w:sz w:val="25"/>
          <w:szCs w:val="25"/>
        </w:rPr>
        <w:t xml:space="preserve"> </w:t>
      </w:r>
      <w:r>
        <w:rPr>
          <w:rFonts w:eastAsia="Times New Roman" w:cs="Mangal"/>
          <w:color w:val="000000"/>
          <w:kern w:val="0"/>
          <w:sz w:val="25"/>
          <w:szCs w:val="25"/>
        </w:rPr>
        <w:t xml:space="preserve">or  </w:t>
      </w:r>
      <w:r w:rsidR="003B4141">
        <w:rPr>
          <w:rFonts w:eastAsia="Times New Roman" w:cs="Mangal"/>
          <w:color w:val="000000"/>
          <w:kern w:val="0"/>
          <w:sz w:val="25"/>
          <w:szCs w:val="25"/>
        </w:rPr>
        <w:t>unauthorized</w:t>
      </w:r>
      <w:r>
        <w:rPr>
          <w:rFonts w:eastAsia="Times New Roman" w:cs="Mangal"/>
          <w:color w:val="000000"/>
          <w:kern w:val="0"/>
          <w:sz w:val="25"/>
          <w:szCs w:val="25"/>
        </w:rPr>
        <w:t xml:space="preserve">  access  to  TSP  Systems  and  TSP  Information.  Please  see  note  at  the  end  of  the clause 14. </w:t>
      </w:r>
    </w:p>
    <w:p w:rsidR="00437527" w:rsidRDefault="00437527" w:rsidP="005753B7">
      <w:pPr>
        <w:rPr>
          <w:rFonts w:eastAsia="Times New Roman" w:cs="Mangal"/>
          <w:color w:val="000000"/>
          <w:kern w:val="0"/>
          <w:sz w:val="25"/>
          <w:szCs w:val="25"/>
        </w:rPr>
      </w:pPr>
    </w:p>
    <w:p w:rsidR="0006072A" w:rsidRDefault="0006072A" w:rsidP="005753B7">
      <w:pPr>
        <w:rPr>
          <w:rFonts w:eastAsia="Times New Roman" w:cs="Mangal"/>
          <w:sz w:val="25"/>
          <w:szCs w:val="25"/>
        </w:rPr>
      </w:pPr>
      <w:r>
        <w:rPr>
          <w:rFonts w:eastAsia="Times New Roman" w:cs="Mangal"/>
          <w:color w:val="000000"/>
          <w:kern w:val="0"/>
          <w:sz w:val="25"/>
          <w:szCs w:val="25"/>
        </w:rPr>
        <w:t xml:space="preserve">14.3  If  any  audit  or  investigation  reveals  that  there  is  a  potential  risk  to  the  confidentiality, integrity  or  availability  of  TSP  Information  in  the  Vendor’s  processes  or  Vendor  Systems, </w:t>
      </w:r>
      <w:r w:rsidR="003B4141">
        <w:rPr>
          <w:rFonts w:eastAsia="Times New Roman" w:cs="Mangal"/>
          <w:color w:val="000000"/>
          <w:kern w:val="0"/>
          <w:sz w:val="25"/>
          <w:szCs w:val="25"/>
        </w:rPr>
        <w:t>Vendor  shall  p</w:t>
      </w:r>
      <w:r>
        <w:rPr>
          <w:rFonts w:eastAsia="Times New Roman" w:cs="Mangal"/>
          <w:color w:val="000000"/>
          <w:kern w:val="0"/>
          <w:sz w:val="25"/>
          <w:szCs w:val="25"/>
        </w:rPr>
        <w:t xml:space="preserve">romptly  correct  any </w:t>
      </w:r>
      <w:r w:rsidR="003B4141">
        <w:rPr>
          <w:rFonts w:eastAsia="Times New Roman" w:cs="Mangal"/>
          <w:color w:val="000000"/>
          <w:kern w:val="0"/>
          <w:sz w:val="25"/>
          <w:szCs w:val="25"/>
        </w:rPr>
        <w:t xml:space="preserve"> security  risk  in  the  Vendor’s  </w:t>
      </w:r>
      <w:r w:rsidR="003B4141">
        <w:rPr>
          <w:rFonts w:eastAsia="Times New Roman" w:cs="Mangal"/>
          <w:color w:val="000000"/>
          <w:kern w:val="0"/>
          <w:sz w:val="25"/>
          <w:szCs w:val="25"/>
        </w:rPr>
        <w:lastRenderedPageBreak/>
        <w:t>processes  or  Vendo</w:t>
      </w:r>
      <w:r>
        <w:rPr>
          <w:rFonts w:eastAsia="Times New Roman" w:cs="Mangal"/>
          <w:color w:val="000000"/>
          <w:kern w:val="0"/>
          <w:sz w:val="25"/>
          <w:szCs w:val="25"/>
        </w:rPr>
        <w:t xml:space="preserve">r  Systems promptly. </w:t>
      </w:r>
    </w:p>
    <w:p w:rsidR="00437527" w:rsidRDefault="00437527" w:rsidP="005753B7">
      <w:pPr>
        <w:rPr>
          <w:rFonts w:eastAsia="Times New Roman" w:cs="Mangal"/>
          <w:color w:val="000000"/>
          <w:kern w:val="0"/>
          <w:sz w:val="25"/>
          <w:szCs w:val="25"/>
        </w:rPr>
      </w:pPr>
    </w:p>
    <w:p w:rsidR="0006072A" w:rsidRDefault="003B4141" w:rsidP="005753B7">
      <w:pPr>
        <w:rPr>
          <w:rFonts w:eastAsia="Times New Roman" w:cs="Mangal"/>
          <w:sz w:val="25"/>
          <w:szCs w:val="25"/>
        </w:rPr>
      </w:pPr>
      <w:r>
        <w:rPr>
          <w:rFonts w:eastAsia="Times New Roman" w:cs="Mangal"/>
          <w:color w:val="000000"/>
          <w:kern w:val="0"/>
          <w:sz w:val="25"/>
          <w:szCs w:val="25"/>
        </w:rPr>
        <w:t>14.4  During inv</w:t>
      </w:r>
      <w:r w:rsidR="0006072A">
        <w:rPr>
          <w:rFonts w:eastAsia="Times New Roman" w:cs="Mangal"/>
          <w:color w:val="000000"/>
          <w:kern w:val="0"/>
          <w:sz w:val="25"/>
          <w:szCs w:val="25"/>
        </w:rPr>
        <w:t xml:space="preserve">estigation, the Vendor shall co-operate with TSP, providing reasonable access, accommodation,  facilities  and  assistance  to  all  Vendor  Systems  as  reasonably  necessary  to investigate the  breach of  the  provisions  of this  Agreement  including  permitting interview  of  any </w:t>
      </w:r>
      <w:r>
        <w:rPr>
          <w:rFonts w:eastAsia="Times New Roman" w:cs="Mangal"/>
          <w:color w:val="000000"/>
          <w:kern w:val="0"/>
          <w:sz w:val="25"/>
          <w:szCs w:val="25"/>
        </w:rPr>
        <w:t>sales,  engineerin</w:t>
      </w:r>
      <w:r w:rsidR="0006072A">
        <w:rPr>
          <w:rFonts w:eastAsia="Times New Roman" w:cs="Mangal"/>
          <w:color w:val="000000"/>
          <w:kern w:val="0"/>
          <w:sz w:val="25"/>
          <w:szCs w:val="25"/>
        </w:rPr>
        <w:t>g  or other  operational personnel of  Vendo</w:t>
      </w:r>
      <w:r>
        <w:rPr>
          <w:rFonts w:eastAsia="Times New Roman" w:cs="Mangal"/>
          <w:color w:val="000000"/>
          <w:kern w:val="0"/>
          <w:sz w:val="25"/>
          <w:szCs w:val="25"/>
        </w:rPr>
        <w:t>r. TSP shall,  or at TSP’s requ</w:t>
      </w:r>
      <w:r w:rsidR="0006072A">
        <w:rPr>
          <w:rFonts w:eastAsia="Times New Roman" w:cs="Mangal"/>
          <w:color w:val="000000"/>
          <w:kern w:val="0"/>
          <w:sz w:val="25"/>
          <w:szCs w:val="25"/>
        </w:rPr>
        <w:t xml:space="preserve">est shall instruct  the  Vendor  to,  confiscate  for  evaluation  any  tangible  or  intangible  asset  suspected  to have been  used for  information/ security breach or provide lead to investigation belonging  to the Vendor or its subcontractor to aid the investigation.  </w:t>
      </w:r>
    </w:p>
    <w:p w:rsidR="0006072A" w:rsidRDefault="0006072A" w:rsidP="005753B7">
      <w:pPr>
        <w:rPr>
          <w:rFonts w:eastAsia="Times New Roman" w:cs="Mangal"/>
          <w:sz w:val="19"/>
          <w:szCs w:val="19"/>
        </w:rPr>
      </w:pPr>
      <w:r>
        <w:rPr>
          <w:rFonts w:eastAsia="Times New Roman" w:cs="Mangal"/>
          <w:spacing w:val="1"/>
          <w:kern w:val="0"/>
          <w:sz w:val="19"/>
          <w:szCs w:val="19"/>
        </w:rPr>
        <w:t xml:space="preserve"> </w:t>
      </w: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Note: The clause No. 14.1 to 14.4 relates to investigation of all the security aspects and other relevant provisions contained in the earlier paras/clauses. </w:t>
      </w:r>
    </w:p>
    <w:p w:rsidR="0006072A" w:rsidRDefault="0006072A" w:rsidP="005753B7">
      <w:pPr>
        <w:rPr>
          <w:rFonts w:eastAsia="Times New Roman" w:cs="Mangal"/>
          <w:sz w:val="10"/>
          <w:szCs w:val="10"/>
        </w:rPr>
      </w:pPr>
      <w:r>
        <w:rPr>
          <w:rFonts w:eastAsia="Times New Roman" w:cs="Mangal"/>
          <w:spacing w:val="5"/>
          <w:kern w:val="0"/>
          <w:sz w:val="10"/>
          <w:szCs w:val="10"/>
        </w:rPr>
        <w:t xml:space="preserve"> </w:t>
      </w:r>
    </w:p>
    <w:p w:rsidR="0006072A" w:rsidRPr="00AF6E11" w:rsidRDefault="0006072A" w:rsidP="005753B7">
      <w:pPr>
        <w:rPr>
          <w:rFonts w:eastAsia="Times New Roman" w:cs="Mangal"/>
          <w:i/>
          <w:iCs/>
          <w:sz w:val="25"/>
          <w:szCs w:val="25"/>
        </w:rPr>
      </w:pPr>
      <w:r>
        <w:rPr>
          <w:rFonts w:eastAsia="Times New Roman" w:cs="Mangal"/>
          <w:b/>
          <w:bCs/>
          <w:color w:val="000000"/>
          <w:kern w:val="0"/>
          <w:sz w:val="25"/>
          <w:szCs w:val="25"/>
        </w:rPr>
        <w:t xml:space="preserve">15  </w:t>
      </w:r>
      <w:r w:rsidRPr="00AF6E11">
        <w:rPr>
          <w:rFonts w:eastAsia="Times New Roman" w:cs="Mangal"/>
          <w:b/>
          <w:bCs/>
          <w:i/>
          <w:iCs/>
          <w:color w:val="000000"/>
          <w:kern w:val="0"/>
          <w:sz w:val="25"/>
          <w:szCs w:val="25"/>
        </w:rPr>
        <w:t>Limitation</w:t>
      </w:r>
      <w:r w:rsidR="003B4141" w:rsidRPr="00AF6E11">
        <w:rPr>
          <w:rFonts w:eastAsia="Times New Roman" w:cs="Mangal"/>
          <w:b/>
          <w:bCs/>
          <w:i/>
          <w:iCs/>
          <w:color w:val="000000"/>
          <w:kern w:val="0"/>
          <w:sz w:val="25"/>
          <w:szCs w:val="25"/>
        </w:rPr>
        <w:t xml:space="preserve"> of Liability: </w:t>
      </w:r>
    </w:p>
    <w:p w:rsidR="00437527" w:rsidRDefault="00437527" w:rsidP="005753B7">
      <w:pPr>
        <w:rPr>
          <w:rFonts w:eastAsia="Times New Roman" w:cs="Mangal"/>
          <w:b/>
          <w:bCs/>
          <w:color w:val="000000"/>
          <w:kern w:val="0"/>
          <w:sz w:val="25"/>
          <w:szCs w:val="25"/>
        </w:rPr>
      </w:pPr>
    </w:p>
    <w:p w:rsidR="00291D61" w:rsidRPr="00EA45D3" w:rsidRDefault="00291D61" w:rsidP="00291D61">
      <w:pPr>
        <w:rPr>
          <w:rFonts w:eastAsia="Times New Roman" w:cs="Mangal"/>
          <w:spacing w:val="15"/>
          <w:kern w:val="0"/>
          <w:sz w:val="24"/>
          <w:szCs w:val="24"/>
          <w:lang w:eastAsia="ar-SA" w:bidi="ar-SA"/>
        </w:rPr>
      </w:pPr>
      <w:r w:rsidRPr="00EA45D3">
        <w:rPr>
          <w:rFonts w:eastAsia="Times New Roman" w:cs="Mangal"/>
          <w:spacing w:val="15"/>
          <w:kern w:val="0"/>
          <w:sz w:val="24"/>
          <w:szCs w:val="24"/>
          <w:lang w:eastAsia="ar-SA" w:bidi="ar-SA"/>
        </w:rPr>
        <w:t>I)</w:t>
      </w:r>
      <w:r w:rsidRPr="00EA45D3">
        <w:rPr>
          <w:rFonts w:eastAsia="Times New Roman" w:cs="Mangal"/>
          <w:spacing w:val="15"/>
          <w:kern w:val="0"/>
          <w:sz w:val="24"/>
          <w:szCs w:val="24"/>
          <w:lang w:eastAsia="ar-SA" w:bidi="ar-SA"/>
        </w:rPr>
        <w:tab/>
      </w:r>
      <w:r w:rsidRPr="00CB08E8">
        <w:rPr>
          <w:rFonts w:eastAsia="Times New Roman" w:cs="Mangal"/>
          <w:color w:val="000000"/>
          <w:kern w:val="0"/>
          <w:sz w:val="25"/>
          <w:szCs w:val="25"/>
        </w:rPr>
        <w:t>Subject to Paragraph (III) of this Clause, neither Party shall be liable to the other under the Contract for any indirect or consequential loss or damage.</w:t>
      </w:r>
      <w:r w:rsidRPr="00EA45D3">
        <w:rPr>
          <w:rFonts w:eastAsia="Times New Roman" w:cs="Mangal"/>
          <w:spacing w:val="15"/>
          <w:kern w:val="0"/>
          <w:sz w:val="24"/>
          <w:szCs w:val="24"/>
          <w:lang w:eastAsia="ar-SA" w:bidi="ar-SA"/>
        </w:rPr>
        <w:t xml:space="preserve"> </w:t>
      </w:r>
    </w:p>
    <w:p w:rsidR="00CB08E8" w:rsidRDefault="00CB08E8" w:rsidP="00291D61">
      <w:pPr>
        <w:rPr>
          <w:rFonts w:eastAsia="Times New Roman" w:cs="Mangal"/>
          <w:spacing w:val="15"/>
          <w:kern w:val="0"/>
          <w:sz w:val="24"/>
          <w:szCs w:val="24"/>
          <w:lang w:eastAsia="ar-SA" w:bidi="ar-SA"/>
        </w:rPr>
      </w:pPr>
    </w:p>
    <w:p w:rsidR="00291D61" w:rsidRPr="00CB08E8" w:rsidRDefault="00291D61" w:rsidP="00291D61">
      <w:pPr>
        <w:rPr>
          <w:rFonts w:eastAsia="Times New Roman" w:cs="Mangal"/>
          <w:color w:val="000000"/>
          <w:kern w:val="0"/>
          <w:sz w:val="25"/>
          <w:szCs w:val="25"/>
        </w:rPr>
      </w:pPr>
      <w:r w:rsidRPr="00EA45D3">
        <w:rPr>
          <w:rFonts w:eastAsia="Times New Roman" w:cs="Mangal"/>
          <w:spacing w:val="15"/>
          <w:kern w:val="0"/>
          <w:sz w:val="24"/>
          <w:szCs w:val="24"/>
          <w:lang w:eastAsia="ar-SA" w:bidi="ar-SA"/>
        </w:rPr>
        <w:t>II)</w:t>
      </w:r>
      <w:r w:rsidRPr="00EA45D3">
        <w:rPr>
          <w:rFonts w:eastAsia="Times New Roman" w:cs="Mangal"/>
          <w:spacing w:val="15"/>
          <w:kern w:val="0"/>
          <w:sz w:val="24"/>
          <w:szCs w:val="24"/>
          <w:lang w:eastAsia="ar-SA" w:bidi="ar-SA"/>
        </w:rPr>
        <w:tab/>
      </w:r>
      <w:r w:rsidRPr="00CB08E8">
        <w:rPr>
          <w:rFonts w:eastAsia="Times New Roman" w:cs="Mangal"/>
          <w:color w:val="000000"/>
          <w:kern w:val="0"/>
          <w:sz w:val="25"/>
          <w:szCs w:val="25"/>
        </w:rPr>
        <w:t>Subject to Paragraph (III) of this Clause</w:t>
      </w:r>
      <w:r w:rsidR="00BF45B9" w:rsidRPr="00CB08E8">
        <w:rPr>
          <w:rFonts w:eastAsia="Times New Roman" w:cs="Mangal"/>
          <w:color w:val="000000"/>
          <w:kern w:val="0"/>
          <w:sz w:val="25"/>
          <w:szCs w:val="25"/>
        </w:rPr>
        <w:t>,</w:t>
      </w:r>
      <w:r w:rsidRPr="00EA45D3">
        <w:rPr>
          <w:rFonts w:eastAsia="Times New Roman" w:cs="Mangal"/>
          <w:spacing w:val="15"/>
          <w:kern w:val="0"/>
          <w:sz w:val="24"/>
          <w:szCs w:val="24"/>
          <w:lang w:eastAsia="ar-SA" w:bidi="ar-SA"/>
        </w:rPr>
        <w:t xml:space="preserve"> VENDOR SHALL BE LIABLE TO REIMBURSE to licensee, ALL SUCH COST, CHARGES, EXPENSES, LOSS, LIABILIITES, DAMAGES INCURRED BY OR ARE LEVIED UPON, BY LICENSOR OR ANY REGULATORY OR GOVERNMENT AUTHORITY, AGAINST THE BREACH OF ANY OF THE PROVISOINS OF THIS AGREEMENT BY VENDOR. </w:t>
      </w:r>
      <w:r w:rsidRPr="00CB08E8">
        <w:rPr>
          <w:rFonts w:eastAsia="Times New Roman" w:cs="Mangal"/>
          <w:color w:val="000000"/>
          <w:kern w:val="0"/>
          <w:sz w:val="25"/>
          <w:szCs w:val="25"/>
        </w:rPr>
        <w:t>This liability of the Vendor shall be in addition to the limitation of liability defined under the main frame supply &amp; services contracts executed between TSP and the Vendor</w:t>
      </w:r>
    </w:p>
    <w:p w:rsidR="00291D61" w:rsidRPr="00B06501" w:rsidRDefault="00291D61" w:rsidP="00291D61">
      <w:pPr>
        <w:pStyle w:val="Heading2"/>
        <w:keepNext/>
        <w:widowControl w:val="0"/>
        <w:numPr>
          <w:ilvl w:val="1"/>
          <w:numId w:val="0"/>
        </w:numPr>
        <w:tabs>
          <w:tab w:val="num" w:pos="720"/>
        </w:tabs>
        <w:suppressAutoHyphens w:val="0"/>
        <w:spacing w:before="240" w:after="120" w:line="240" w:lineRule="auto"/>
        <w:ind w:left="720" w:hanging="720"/>
        <w:jc w:val="both"/>
        <w:rPr>
          <w:rFonts w:ascii="Times New Roman" w:hAnsi="Times New Roman" w:cs="Times New Roman"/>
          <w:b/>
          <w:bCs/>
          <w:caps w:val="0"/>
          <w:color w:val="auto"/>
        </w:rPr>
      </w:pPr>
      <w:r w:rsidRPr="00B06501">
        <w:rPr>
          <w:rFonts w:ascii="Times New Roman" w:hAnsi="Times New Roman" w:cs="Times New Roman"/>
          <w:caps w:val="0"/>
          <w:color w:val="auto"/>
        </w:rPr>
        <w:t>III)</w:t>
      </w:r>
      <w:r w:rsidRPr="00B06501">
        <w:rPr>
          <w:rFonts w:ascii="Times New Roman" w:hAnsi="Times New Roman" w:cs="Times New Roman"/>
          <w:caps w:val="0"/>
          <w:color w:val="auto"/>
        </w:rPr>
        <w:tab/>
      </w:r>
      <w:r w:rsidRPr="00CB08E8">
        <w:rPr>
          <w:rFonts w:ascii="Times New Roman" w:hAnsi="Times New Roman" w:cs="Mangal"/>
          <w:caps w:val="0"/>
          <w:color w:val="000000"/>
          <w:spacing w:val="0"/>
          <w:sz w:val="25"/>
          <w:szCs w:val="25"/>
          <w:lang w:eastAsia="en-US" w:bidi="hi-IN"/>
        </w:rPr>
        <w:t>Paragraphs (I)  and (II) of this Clause shall not apply to loss or damage arising out of or in connection with death or personal injury caused by negligence.</w:t>
      </w:r>
    </w:p>
    <w:p w:rsidR="00291D61" w:rsidRPr="00B06501" w:rsidRDefault="00291D61" w:rsidP="00291D61">
      <w:pPr>
        <w:pStyle w:val="Heading2"/>
        <w:keepNext/>
        <w:widowControl w:val="0"/>
        <w:numPr>
          <w:ilvl w:val="1"/>
          <w:numId w:val="0"/>
        </w:numPr>
        <w:tabs>
          <w:tab w:val="num" w:pos="720"/>
        </w:tabs>
        <w:suppressAutoHyphens w:val="0"/>
        <w:spacing w:before="240" w:after="120" w:line="240" w:lineRule="auto"/>
        <w:ind w:left="720" w:hanging="720"/>
        <w:jc w:val="left"/>
        <w:rPr>
          <w:rFonts w:ascii="Times New Roman" w:hAnsi="Times New Roman" w:cs="Times New Roman"/>
          <w:caps w:val="0"/>
          <w:color w:val="auto"/>
        </w:rPr>
      </w:pPr>
      <w:r w:rsidRPr="00B06501">
        <w:rPr>
          <w:rFonts w:ascii="Times New Roman" w:hAnsi="Times New Roman" w:cs="Times New Roman"/>
          <w:caps w:val="0"/>
          <w:color w:val="auto"/>
        </w:rPr>
        <w:tab/>
        <w:t>This CLAUSE shall survive TERMINATION / EXPIRY OF the Contract.</w:t>
      </w:r>
    </w:p>
    <w:p w:rsidR="00291D61" w:rsidRDefault="00291D61" w:rsidP="005753B7">
      <w:pPr>
        <w:rPr>
          <w:rFonts w:eastAsia="Times New Roman" w:cs="Mangal"/>
          <w:b/>
          <w:bCs/>
          <w:color w:val="000000"/>
          <w:kern w:val="0"/>
          <w:sz w:val="25"/>
          <w:szCs w:val="25"/>
        </w:rPr>
      </w:pP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16  Termination </w:t>
      </w:r>
    </w:p>
    <w:p w:rsidR="00437527" w:rsidRDefault="00437527" w:rsidP="005753B7">
      <w:pPr>
        <w:rPr>
          <w:rFonts w:eastAsia="Times New Roman" w:cs="Mangal"/>
          <w:color w:val="000000"/>
          <w:kern w:val="0"/>
          <w:sz w:val="25"/>
          <w:szCs w:val="25"/>
        </w:rPr>
      </w:pPr>
    </w:p>
    <w:p w:rsidR="0006072A" w:rsidRPr="00340492" w:rsidRDefault="00437527" w:rsidP="00340492">
      <w:pPr>
        <w:ind w:left="540"/>
        <w:rPr>
          <w:rFonts w:eastAsia="Times New Roman" w:cs="Mangal"/>
          <w:sz w:val="25"/>
          <w:szCs w:val="25"/>
        </w:rPr>
      </w:pPr>
      <w:r w:rsidRPr="00340492">
        <w:rPr>
          <w:rFonts w:eastAsia="Times New Roman" w:cs="Mangal"/>
          <w:kern w:val="0"/>
          <w:sz w:val="25"/>
          <w:szCs w:val="25"/>
        </w:rPr>
        <w:t>Th</w:t>
      </w:r>
      <w:r w:rsidR="003B4141" w:rsidRPr="00340492">
        <w:rPr>
          <w:rFonts w:eastAsia="Times New Roman" w:cs="Mangal"/>
          <w:kern w:val="0"/>
          <w:sz w:val="25"/>
          <w:szCs w:val="25"/>
        </w:rPr>
        <w:t>is  Agreement  shall  be  effective  from  the  date her</w:t>
      </w:r>
      <w:r w:rsidR="0006072A" w:rsidRPr="00340492">
        <w:rPr>
          <w:rFonts w:eastAsia="Times New Roman" w:cs="Mangal"/>
          <w:kern w:val="0"/>
          <w:sz w:val="25"/>
          <w:szCs w:val="25"/>
        </w:rPr>
        <w:t>e</w:t>
      </w:r>
      <w:r w:rsidR="003B4141" w:rsidRPr="00340492">
        <w:rPr>
          <w:rFonts w:eastAsia="Times New Roman" w:cs="Mangal"/>
          <w:kern w:val="0"/>
          <w:sz w:val="25"/>
          <w:szCs w:val="25"/>
        </w:rPr>
        <w:t xml:space="preserve"> of  and   shall  continu</w:t>
      </w:r>
      <w:r w:rsidR="0006072A" w:rsidRPr="00340492">
        <w:rPr>
          <w:rFonts w:eastAsia="Times New Roman" w:cs="Mangal"/>
          <w:kern w:val="0"/>
          <w:sz w:val="25"/>
          <w:szCs w:val="25"/>
        </w:rPr>
        <w:t xml:space="preserve">e  to  </w:t>
      </w:r>
      <w:r w:rsidR="003B4141" w:rsidRPr="00340492">
        <w:rPr>
          <w:rFonts w:eastAsia="Times New Roman" w:cs="Mangal"/>
          <w:kern w:val="0"/>
          <w:sz w:val="25"/>
          <w:szCs w:val="25"/>
        </w:rPr>
        <w:t>b</w:t>
      </w:r>
      <w:r w:rsidR="0006072A" w:rsidRPr="00340492">
        <w:rPr>
          <w:rFonts w:eastAsia="Times New Roman" w:cs="Mangal"/>
          <w:kern w:val="0"/>
          <w:sz w:val="25"/>
          <w:szCs w:val="25"/>
        </w:rPr>
        <w:t xml:space="preserve">e </w:t>
      </w:r>
      <w:r w:rsidR="003B4141" w:rsidRPr="00340492">
        <w:rPr>
          <w:rFonts w:eastAsia="Times New Roman" w:cs="Mangal"/>
          <w:kern w:val="0"/>
          <w:sz w:val="25"/>
          <w:szCs w:val="25"/>
        </w:rPr>
        <w:t xml:space="preserve"> in  full force  and   effect  concurrently  wit h  the  Vendor   agreement ( </w:t>
      </w:r>
      <w:r w:rsidR="003B4141" w:rsidRPr="00340492">
        <w:rPr>
          <w:rFonts w:eastAsia="Times New Roman" w:cs="Mangal"/>
          <w:b/>
          <w:bCs/>
          <w:kern w:val="0"/>
          <w:sz w:val="25"/>
          <w:szCs w:val="25"/>
        </w:rPr>
        <w:t>"</w:t>
      </w:r>
      <w:r w:rsidR="003B4141" w:rsidRPr="00340492">
        <w:rPr>
          <w:rFonts w:eastAsia="Times New Roman" w:cs="Mangal"/>
          <w:kern w:val="0"/>
          <w:sz w:val="25"/>
          <w:szCs w:val="25"/>
        </w:rPr>
        <w:t xml:space="preserve"> </w:t>
      </w:r>
      <w:r w:rsidR="003B4141" w:rsidRPr="00340492">
        <w:rPr>
          <w:rFonts w:eastAsia="Times New Roman" w:cs="Mangal"/>
          <w:b/>
          <w:bCs/>
          <w:kern w:val="0"/>
          <w:sz w:val="25"/>
          <w:szCs w:val="25"/>
        </w:rPr>
        <w:t>T</w:t>
      </w:r>
      <w:r w:rsidR="0006072A" w:rsidRPr="00340492">
        <w:rPr>
          <w:rFonts w:eastAsia="Times New Roman" w:cs="Mangal"/>
          <w:b/>
          <w:bCs/>
          <w:kern w:val="0"/>
          <w:sz w:val="25"/>
          <w:szCs w:val="25"/>
        </w:rPr>
        <w:t>erm"</w:t>
      </w:r>
      <w:r w:rsidR="0006072A" w:rsidRPr="00340492">
        <w:rPr>
          <w:rFonts w:eastAsia="Times New Roman" w:cs="Mangal"/>
          <w:kern w:val="0"/>
          <w:sz w:val="25"/>
          <w:szCs w:val="25"/>
        </w:rPr>
        <w:t xml:space="preserve">)  </w:t>
      </w:r>
      <w:r w:rsidR="003B4141" w:rsidRPr="00340492">
        <w:rPr>
          <w:rFonts w:eastAsia="Times New Roman" w:cs="Mangal"/>
          <w:kern w:val="0"/>
          <w:sz w:val="25"/>
          <w:szCs w:val="25"/>
        </w:rPr>
        <w:t>unless  terminated   ear</w:t>
      </w:r>
      <w:r w:rsidR="0006072A" w:rsidRPr="00340492">
        <w:rPr>
          <w:rFonts w:eastAsia="Times New Roman" w:cs="Mangal"/>
          <w:kern w:val="0"/>
          <w:sz w:val="25"/>
          <w:szCs w:val="25"/>
        </w:rPr>
        <w:t>li</w:t>
      </w:r>
      <w:r w:rsidR="003B4141" w:rsidRPr="00340492">
        <w:rPr>
          <w:rFonts w:eastAsia="Times New Roman" w:cs="Mangal"/>
          <w:kern w:val="0"/>
          <w:sz w:val="25"/>
          <w:szCs w:val="25"/>
        </w:rPr>
        <w:t>er  by   TSP  in   accordance  with  the  provisions  belo</w:t>
      </w:r>
      <w:r w:rsidR="0006072A" w:rsidRPr="00340492">
        <w:rPr>
          <w:rFonts w:eastAsia="Times New Roman" w:cs="Mangal"/>
          <w:kern w:val="0"/>
          <w:sz w:val="25"/>
          <w:szCs w:val="25"/>
        </w:rPr>
        <w:t xml:space="preserve">w.    </w:t>
      </w:r>
    </w:p>
    <w:p w:rsidR="00437527" w:rsidRPr="00340492" w:rsidRDefault="00437527" w:rsidP="00340492">
      <w:pPr>
        <w:ind w:left="540"/>
        <w:rPr>
          <w:rFonts w:eastAsia="Times New Roman" w:cs="Mangal"/>
          <w:kern w:val="0"/>
          <w:sz w:val="25"/>
          <w:szCs w:val="25"/>
        </w:rPr>
      </w:pPr>
    </w:p>
    <w:p w:rsidR="0006072A" w:rsidRPr="00340492" w:rsidRDefault="009A34DE" w:rsidP="00340492">
      <w:pPr>
        <w:ind w:left="540"/>
        <w:rPr>
          <w:rFonts w:eastAsia="Times New Roman" w:cs="Mangal"/>
          <w:sz w:val="25"/>
          <w:szCs w:val="25"/>
        </w:rPr>
      </w:pPr>
      <w:r w:rsidRPr="00B06501">
        <w:rPr>
          <w:caps/>
        </w:rPr>
        <w:t xml:space="preserve">Any breach of this Agreement by the Vendor shall be deemed to be a material breach of the Contract and TSP reserves the right to forthwith terminate this Agreement in the event Vendor fails to rectify </w:t>
      </w:r>
      <w:r w:rsidRPr="00B06501">
        <w:rPr>
          <w:caps/>
        </w:rPr>
        <w:lastRenderedPageBreak/>
        <w:t xml:space="preserve">the breach within 15 days of receipt of written notice to rectify. TSP shall have the right but not the obligation to terminate the supply agreement in the event of any breach of this agreement by the Vendor. The Contract may also be terminated on directions of the Licensor alongwith Penalty under the Laws of the land in India in relation to breaches noticed. </w:t>
      </w:r>
    </w:p>
    <w:p w:rsidR="00437527" w:rsidRPr="00340492" w:rsidRDefault="00437527" w:rsidP="00340492">
      <w:pPr>
        <w:ind w:left="540"/>
        <w:rPr>
          <w:rFonts w:eastAsia="Times New Roman" w:cs="Mangal"/>
          <w:kern w:val="0"/>
          <w:sz w:val="25"/>
          <w:szCs w:val="25"/>
        </w:rPr>
      </w:pPr>
    </w:p>
    <w:p w:rsidR="0006072A" w:rsidRDefault="00B9594F" w:rsidP="00340492">
      <w:pPr>
        <w:ind w:left="540"/>
        <w:rPr>
          <w:rFonts w:eastAsia="Times New Roman" w:cs="Mangal"/>
          <w:sz w:val="25"/>
          <w:szCs w:val="25"/>
        </w:rPr>
      </w:pPr>
      <w:r w:rsidRPr="00340492">
        <w:rPr>
          <w:rFonts w:eastAsia="Times New Roman" w:cs="Mangal"/>
          <w:kern w:val="0"/>
          <w:sz w:val="25"/>
          <w:szCs w:val="25"/>
        </w:rPr>
        <w:t>Without   prejudice  t</w:t>
      </w:r>
      <w:r w:rsidR="0006072A" w:rsidRPr="00340492">
        <w:rPr>
          <w:rFonts w:eastAsia="Times New Roman" w:cs="Mangal"/>
          <w:kern w:val="0"/>
          <w:sz w:val="25"/>
          <w:szCs w:val="25"/>
        </w:rPr>
        <w:t xml:space="preserve">o  TSP ’s  </w:t>
      </w:r>
      <w:r w:rsidRPr="00340492">
        <w:rPr>
          <w:rFonts w:eastAsia="Times New Roman" w:cs="Mangal"/>
          <w:kern w:val="0"/>
          <w:sz w:val="25"/>
          <w:szCs w:val="25"/>
        </w:rPr>
        <w:t xml:space="preserve"> rights   and   remedies  under  the  Agreement,   th</w:t>
      </w:r>
      <w:r w:rsidR="0006072A" w:rsidRPr="00340492">
        <w:rPr>
          <w:rFonts w:eastAsia="Times New Roman" w:cs="Mangal"/>
          <w:kern w:val="0"/>
          <w:sz w:val="25"/>
          <w:szCs w:val="25"/>
        </w:rPr>
        <w:t xml:space="preserve">e </w:t>
      </w:r>
      <w:r w:rsidRPr="00340492">
        <w:rPr>
          <w:rFonts w:eastAsia="Times New Roman" w:cs="Mangal"/>
          <w:kern w:val="0"/>
          <w:sz w:val="25"/>
          <w:szCs w:val="25"/>
        </w:rPr>
        <w:t>Vendor  shall  at  its   own   cost  and   expense  take  all  steps   necessary  to   restor</w:t>
      </w:r>
      <w:r w:rsidR="0006072A" w:rsidRPr="00340492">
        <w:rPr>
          <w:rFonts w:eastAsia="Times New Roman" w:cs="Mangal"/>
          <w:kern w:val="0"/>
          <w:sz w:val="25"/>
          <w:szCs w:val="25"/>
        </w:rPr>
        <w:t xml:space="preserve">e </w:t>
      </w:r>
      <w:r w:rsidRPr="00340492">
        <w:rPr>
          <w:rFonts w:eastAsia="Times New Roman" w:cs="Mangal"/>
          <w:kern w:val="0"/>
          <w:sz w:val="25"/>
          <w:szCs w:val="25"/>
        </w:rPr>
        <w:t>the  lost  or  corrupted   TSP   Information  to   th</w:t>
      </w:r>
      <w:r w:rsidR="0006072A" w:rsidRPr="00340492">
        <w:rPr>
          <w:rFonts w:eastAsia="Times New Roman" w:cs="Mangal"/>
          <w:kern w:val="0"/>
          <w:sz w:val="25"/>
          <w:szCs w:val="25"/>
        </w:rPr>
        <w:t>e  las</w:t>
      </w:r>
      <w:r w:rsidRPr="00340492">
        <w:rPr>
          <w:rFonts w:eastAsia="Times New Roman" w:cs="Mangal"/>
          <w:kern w:val="0"/>
          <w:sz w:val="25"/>
          <w:szCs w:val="25"/>
        </w:rPr>
        <w:t>t  back - up   and /or   terminate  th</w:t>
      </w:r>
      <w:r w:rsidR="0006072A" w:rsidRPr="00340492">
        <w:rPr>
          <w:rFonts w:eastAsia="Times New Roman" w:cs="Mangal"/>
          <w:kern w:val="0"/>
          <w:sz w:val="25"/>
          <w:szCs w:val="25"/>
        </w:rPr>
        <w:t xml:space="preserve">e </w:t>
      </w:r>
      <w:r w:rsidRPr="00340492">
        <w:rPr>
          <w:rFonts w:eastAsia="Times New Roman" w:cs="Mangal"/>
          <w:kern w:val="0"/>
          <w:sz w:val="25"/>
          <w:szCs w:val="25"/>
        </w:rPr>
        <w:t>unauthorized   use  of   or   access   to   the  Information   to   the  extent  it  caused  su</w:t>
      </w:r>
      <w:r w:rsidR="0006072A" w:rsidRPr="00340492">
        <w:rPr>
          <w:rFonts w:eastAsia="Times New Roman" w:cs="Mangal"/>
          <w:kern w:val="0"/>
          <w:sz w:val="25"/>
          <w:szCs w:val="25"/>
        </w:rPr>
        <w:t xml:space="preserve">ch  </w:t>
      </w:r>
      <w:r w:rsidRPr="00340492">
        <w:rPr>
          <w:rFonts w:eastAsia="Times New Roman" w:cs="Mangal"/>
          <w:kern w:val="0"/>
          <w:sz w:val="25"/>
          <w:szCs w:val="25"/>
        </w:rPr>
        <w:t>loss ,  corruption   or   unauthorized   use  of   the  TSP  Infor</w:t>
      </w:r>
      <w:r w:rsidR="0006072A" w:rsidRPr="00340492">
        <w:rPr>
          <w:rFonts w:eastAsia="Times New Roman" w:cs="Mangal"/>
          <w:kern w:val="0"/>
          <w:sz w:val="25"/>
          <w:szCs w:val="25"/>
        </w:rPr>
        <w:t>mati</w:t>
      </w:r>
      <w:r w:rsidRPr="00340492">
        <w:rPr>
          <w:rFonts w:eastAsia="Times New Roman" w:cs="Mangal"/>
          <w:kern w:val="0"/>
          <w:sz w:val="25"/>
          <w:szCs w:val="25"/>
        </w:rPr>
        <w:t>on ,   due  to   act  o</w:t>
      </w:r>
      <w:r w:rsidR="0006072A" w:rsidRPr="00340492">
        <w:rPr>
          <w:rFonts w:eastAsia="Times New Roman" w:cs="Mangal"/>
          <w:kern w:val="0"/>
          <w:sz w:val="25"/>
          <w:szCs w:val="25"/>
        </w:rPr>
        <w:t xml:space="preserve">f  </w:t>
      </w:r>
      <w:r w:rsidRPr="00340492">
        <w:rPr>
          <w:rFonts w:eastAsia="Times New Roman" w:cs="Mangal"/>
          <w:kern w:val="0"/>
          <w:sz w:val="25"/>
          <w:szCs w:val="25"/>
        </w:rPr>
        <w:t>omission   or  commission   on   the part  of  vend</w:t>
      </w:r>
      <w:r w:rsidR="0006072A" w:rsidRPr="00340492">
        <w:rPr>
          <w:rFonts w:eastAsia="Times New Roman" w:cs="Mangal"/>
          <w:kern w:val="0"/>
          <w:sz w:val="25"/>
          <w:szCs w:val="25"/>
        </w:rPr>
        <w:t>or</w:t>
      </w:r>
      <w:r w:rsidR="0006072A">
        <w:rPr>
          <w:rFonts w:eastAsia="Times New Roman" w:cs="Mangal"/>
          <w:color w:val="000000"/>
          <w:kern w:val="0"/>
          <w:sz w:val="25"/>
          <w:szCs w:val="25"/>
        </w:rPr>
        <w:t xml:space="preserve"> .  </w:t>
      </w:r>
    </w:p>
    <w:p w:rsidR="00AF6E11" w:rsidRDefault="00AF6E11" w:rsidP="005753B7">
      <w:pPr>
        <w:rPr>
          <w:rFonts w:eastAsia="Times New Roman" w:cs="Mangal"/>
          <w:color w:val="000000"/>
          <w:spacing w:val="1"/>
          <w:kern w:val="0"/>
          <w:sz w:val="19"/>
          <w:szCs w:val="19"/>
        </w:rPr>
      </w:pPr>
    </w:p>
    <w:p w:rsidR="00911B07" w:rsidRDefault="00911B07" w:rsidP="00340492">
      <w:pPr>
        <w:ind w:left="540"/>
        <w:jc w:val="left"/>
        <w:rPr>
          <w:rFonts w:eastAsia="Times New Roman" w:cs="Mangal"/>
          <w:sz w:val="24"/>
          <w:szCs w:val="24"/>
        </w:rPr>
      </w:pP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17  Law and jurisdiction </w:t>
      </w:r>
    </w:p>
    <w:p w:rsidR="00DE745D" w:rsidRDefault="00DE745D" w:rsidP="005753B7">
      <w:pPr>
        <w:rPr>
          <w:rFonts w:eastAsia="Times New Roman" w:cs="Mangal"/>
          <w:color w:val="000000"/>
          <w:kern w:val="0"/>
          <w:sz w:val="25"/>
          <w:szCs w:val="25"/>
        </w:rPr>
      </w:pPr>
    </w:p>
    <w:p w:rsidR="0006072A" w:rsidRDefault="0006072A" w:rsidP="00AF35AF">
      <w:pPr>
        <w:ind w:left="425"/>
        <w:rPr>
          <w:rFonts w:eastAsia="Times New Roman" w:cs="Mangal"/>
          <w:sz w:val="25"/>
          <w:szCs w:val="25"/>
        </w:rPr>
      </w:pPr>
      <w:r>
        <w:rPr>
          <w:rFonts w:eastAsia="Times New Roman" w:cs="Mangal"/>
          <w:color w:val="000000"/>
          <w:kern w:val="0"/>
          <w:sz w:val="25"/>
          <w:szCs w:val="25"/>
        </w:rPr>
        <w:t xml:space="preserve">This  Agreement  is  governed by  Indian law  and  subject to clause  18,  Parties agree  to the exclusive  jurisdiction  of  the  Indian  courts  where  the  registered  office  of  the  TSP  is situated. </w:t>
      </w:r>
    </w:p>
    <w:p w:rsidR="00DE745D" w:rsidRDefault="00DE745D" w:rsidP="005753B7">
      <w:pPr>
        <w:rPr>
          <w:rFonts w:eastAsia="Times New Roman" w:cs="Mangal"/>
          <w:b/>
          <w:bCs/>
          <w:color w:val="000000"/>
          <w:kern w:val="0"/>
          <w:sz w:val="25"/>
          <w:szCs w:val="25"/>
        </w:rPr>
      </w:pP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18  Arbitration </w:t>
      </w:r>
    </w:p>
    <w:p w:rsidR="00DE745D" w:rsidRDefault="00DE745D" w:rsidP="005753B7">
      <w:pPr>
        <w:rPr>
          <w:rFonts w:eastAsia="Times New Roman" w:cs="Mangal"/>
          <w:i/>
          <w:iCs/>
          <w:color w:val="000000"/>
          <w:kern w:val="0"/>
          <w:sz w:val="25"/>
          <w:szCs w:val="25"/>
        </w:rPr>
      </w:pPr>
    </w:p>
    <w:p w:rsidR="0006072A" w:rsidRDefault="0006072A" w:rsidP="00AF35AF">
      <w:pPr>
        <w:ind w:left="425"/>
        <w:rPr>
          <w:rFonts w:eastAsia="Times New Roman" w:cs="Mangal"/>
          <w:sz w:val="25"/>
          <w:szCs w:val="25"/>
        </w:rPr>
      </w:pPr>
      <w:r>
        <w:rPr>
          <w:rFonts w:eastAsia="Times New Roman" w:cs="Mangal"/>
          <w:i/>
          <w:iCs/>
          <w:color w:val="000000"/>
          <w:kern w:val="0"/>
          <w:sz w:val="25"/>
          <w:szCs w:val="25"/>
        </w:rPr>
        <w:t xml:space="preserve">Any dispute arising out of  this  Agreement  shall be settled  and resolved as per the dispute resolution  and  arbitrations  clause  agreed  between  the  Parties  under  the  Supply  &amp; Services Agreement.  </w:t>
      </w:r>
    </w:p>
    <w:p w:rsidR="00DE745D" w:rsidRDefault="00DE745D" w:rsidP="005753B7">
      <w:pPr>
        <w:rPr>
          <w:rFonts w:eastAsia="Times New Roman" w:cs="Mangal"/>
          <w:b/>
          <w:bCs/>
          <w:color w:val="000000"/>
          <w:kern w:val="0"/>
          <w:sz w:val="25"/>
          <w:szCs w:val="25"/>
        </w:rPr>
      </w:pP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19  Notices </w:t>
      </w:r>
    </w:p>
    <w:p w:rsidR="00DE745D" w:rsidRDefault="00DE745D" w:rsidP="00AF35AF">
      <w:pPr>
        <w:ind w:left="425"/>
        <w:rPr>
          <w:rFonts w:eastAsia="Times New Roman" w:cs="Mangal"/>
          <w:i/>
          <w:iCs/>
          <w:color w:val="000000"/>
          <w:kern w:val="0"/>
          <w:sz w:val="25"/>
          <w:szCs w:val="25"/>
        </w:rPr>
      </w:pPr>
    </w:p>
    <w:p w:rsidR="0006072A" w:rsidRDefault="0006072A" w:rsidP="00AF35AF">
      <w:pPr>
        <w:ind w:left="425"/>
        <w:rPr>
          <w:rFonts w:eastAsia="Times New Roman" w:cs="Mangal"/>
          <w:sz w:val="25"/>
          <w:szCs w:val="25"/>
        </w:rPr>
      </w:pPr>
      <w:r>
        <w:rPr>
          <w:rFonts w:eastAsia="Times New Roman" w:cs="Mangal"/>
          <w:i/>
          <w:iCs/>
          <w:color w:val="000000"/>
          <w:kern w:val="0"/>
          <w:sz w:val="25"/>
          <w:szCs w:val="25"/>
        </w:rPr>
        <w:t xml:space="preserve">All  notices,  requests,  consents,  waivers  or  other  communication  required  or  permitted </w:t>
      </w:r>
      <w:r w:rsidR="00074AEB">
        <w:rPr>
          <w:rFonts w:eastAsia="Times New Roman" w:cs="Mangal"/>
          <w:i/>
          <w:iCs/>
          <w:color w:val="000000"/>
          <w:kern w:val="0"/>
          <w:sz w:val="25"/>
          <w:szCs w:val="25"/>
        </w:rPr>
        <w:t>hereunder  shall  be d</w:t>
      </w:r>
      <w:r>
        <w:rPr>
          <w:rFonts w:eastAsia="Times New Roman" w:cs="Mangal"/>
          <w:i/>
          <w:iCs/>
          <w:color w:val="000000"/>
          <w:kern w:val="0"/>
          <w:sz w:val="25"/>
          <w:szCs w:val="25"/>
        </w:rPr>
        <w:t>elivered  as  per  the  Notice  clause  agr</w:t>
      </w:r>
      <w:r w:rsidR="00074AEB">
        <w:rPr>
          <w:rFonts w:eastAsia="Times New Roman" w:cs="Mangal"/>
          <w:i/>
          <w:iCs/>
          <w:color w:val="000000"/>
          <w:kern w:val="0"/>
          <w:sz w:val="25"/>
          <w:szCs w:val="25"/>
        </w:rPr>
        <w:t>eed  betw</w:t>
      </w:r>
      <w:r>
        <w:rPr>
          <w:rFonts w:eastAsia="Times New Roman" w:cs="Mangal"/>
          <w:i/>
          <w:iCs/>
          <w:color w:val="000000"/>
          <w:kern w:val="0"/>
          <w:sz w:val="25"/>
          <w:szCs w:val="25"/>
        </w:rPr>
        <w:t xml:space="preserve">een  the  Parties  under the Supply  &amp; Services Agreement.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2F49EA" w:rsidP="00A27B79">
      <w:pPr>
        <w:ind w:left="425" w:hanging="425"/>
        <w:rPr>
          <w:rFonts w:eastAsia="Times New Roman" w:cs="Mangal"/>
          <w:sz w:val="25"/>
          <w:szCs w:val="25"/>
        </w:rPr>
      </w:pPr>
      <w:r w:rsidRPr="008B731A">
        <w:rPr>
          <w:rFonts w:eastAsia="Times New Roman" w:cs="Mangal"/>
          <w:b/>
          <w:bCs/>
          <w:kern w:val="0"/>
          <w:sz w:val="25"/>
          <w:szCs w:val="25"/>
        </w:rPr>
        <w:t>20</w:t>
      </w:r>
      <w:r w:rsidR="008B731A" w:rsidRPr="008B731A">
        <w:rPr>
          <w:rFonts w:eastAsia="Times New Roman" w:cs="Mangal"/>
          <w:b/>
          <w:bCs/>
          <w:kern w:val="0"/>
          <w:sz w:val="25"/>
          <w:szCs w:val="25"/>
        </w:rPr>
        <w:t xml:space="preserve"> Amendments by Licensor/DoT</w:t>
      </w:r>
      <w:r w:rsidR="008B731A">
        <w:rPr>
          <w:rFonts w:eastAsia="Times New Roman" w:cs="Mangal"/>
          <w:kern w:val="0"/>
          <w:sz w:val="25"/>
          <w:szCs w:val="25"/>
        </w:rPr>
        <w:t xml:space="preserve">: </w:t>
      </w:r>
      <w:r>
        <w:rPr>
          <w:rFonts w:eastAsia="Times New Roman" w:cs="Mangal"/>
          <w:kern w:val="0"/>
          <w:sz w:val="25"/>
          <w:szCs w:val="25"/>
        </w:rPr>
        <w:t xml:space="preserve"> </w:t>
      </w:r>
      <w:r w:rsidR="008B731A" w:rsidRPr="00B54B2D">
        <w:rPr>
          <w:rFonts w:eastAsia="Times New Roman" w:cs="Mangal"/>
          <w:color w:val="000000"/>
          <w:kern w:val="0"/>
          <w:sz w:val="25"/>
          <w:szCs w:val="25"/>
        </w:rPr>
        <w:t>A</w:t>
      </w:r>
      <w:r w:rsidRPr="00B54B2D">
        <w:rPr>
          <w:rFonts w:eastAsia="Times New Roman" w:cs="Mangal"/>
          <w:color w:val="000000"/>
          <w:kern w:val="0"/>
          <w:sz w:val="25"/>
          <w:szCs w:val="25"/>
        </w:rPr>
        <w:t>ll security related requirements as amended by DoT on time to time basis shall be followed/ complied</w:t>
      </w:r>
      <w:r w:rsidR="008B731A" w:rsidRPr="00B54B2D">
        <w:rPr>
          <w:rFonts w:eastAsia="Times New Roman" w:cs="Mangal"/>
          <w:color w:val="000000"/>
          <w:kern w:val="0"/>
          <w:sz w:val="25"/>
          <w:szCs w:val="25"/>
        </w:rPr>
        <w:t xml:space="preserve"> by the vendor</w:t>
      </w:r>
      <w:r w:rsidR="003F1DCD" w:rsidRPr="00B54B2D">
        <w:rPr>
          <w:rFonts w:eastAsia="Times New Roman" w:cs="Mangal"/>
          <w:color w:val="000000"/>
          <w:kern w:val="0"/>
          <w:sz w:val="25"/>
          <w:szCs w:val="25"/>
        </w:rPr>
        <w:t xml:space="preserve"> at no additional cost to POWERGRID</w:t>
      </w:r>
      <w:r w:rsidRPr="00B54B2D">
        <w:rPr>
          <w:rFonts w:eastAsia="Times New Roman" w:cs="Mangal"/>
          <w:color w:val="000000"/>
          <w:kern w:val="0"/>
          <w:sz w:val="25"/>
          <w:szCs w:val="25"/>
        </w:rPr>
        <w:t>.</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color w:val="000000"/>
          <w:spacing w:val="1"/>
          <w:kern w:val="0"/>
          <w:sz w:val="19"/>
          <w:szCs w:val="19"/>
        </w:rPr>
      </w:pPr>
      <w:r>
        <w:rPr>
          <w:rFonts w:eastAsia="Times New Roman" w:cs="Mangal"/>
          <w:spacing w:val="1"/>
          <w:kern w:val="0"/>
          <w:sz w:val="19"/>
          <w:szCs w:val="19"/>
        </w:rPr>
        <w:t xml:space="preserve"> </w:t>
      </w:r>
      <w:r>
        <w:rPr>
          <w:rFonts w:eastAsia="Times New Roman" w:cs="Mangal"/>
          <w:color w:val="000000"/>
          <w:spacing w:val="1"/>
          <w:kern w:val="0"/>
          <w:sz w:val="19"/>
          <w:szCs w:val="19"/>
        </w:rPr>
        <w:t xml:space="preserve">  </w:t>
      </w:r>
    </w:p>
    <w:p w:rsidR="00A60793" w:rsidRDefault="00A60793" w:rsidP="005753B7">
      <w:pPr>
        <w:rPr>
          <w:rFonts w:eastAsia="Times New Roman" w:cs="Mangal"/>
          <w:color w:val="000000"/>
          <w:spacing w:val="1"/>
          <w:kern w:val="0"/>
          <w:sz w:val="19"/>
          <w:szCs w:val="19"/>
        </w:rPr>
      </w:pPr>
    </w:p>
    <w:p w:rsidR="00A60793" w:rsidRDefault="00A60793" w:rsidP="005753B7">
      <w:pPr>
        <w:rPr>
          <w:rFonts w:eastAsia="Times New Roman" w:cs="Mangal"/>
          <w:sz w:val="19"/>
          <w:szCs w:val="19"/>
        </w:rPr>
      </w:pPr>
    </w:p>
    <w:p w:rsidR="00EF5E5C" w:rsidRDefault="0006072A" w:rsidP="00EF5E5C">
      <w:pPr>
        <w:rPr>
          <w:rFonts w:cs="Mangal"/>
          <w:b/>
          <w:bCs/>
          <w:sz w:val="24"/>
          <w:szCs w:val="24"/>
        </w:rPr>
      </w:pPr>
      <w:r>
        <w:rPr>
          <w:rFonts w:eastAsia="Times New Roman" w:cs="Mangal"/>
          <w:spacing w:val="1"/>
          <w:kern w:val="0"/>
          <w:sz w:val="19"/>
          <w:szCs w:val="19"/>
        </w:rPr>
        <w:t xml:space="preserve"> </w:t>
      </w:r>
      <w:r w:rsidR="00EF5E5C" w:rsidRPr="00B06501">
        <w:rPr>
          <w:b/>
          <w:bCs/>
          <w:sz w:val="24"/>
          <w:szCs w:val="24"/>
        </w:rPr>
        <w:t xml:space="preserve">IN WITNESS WHEREOF, </w:t>
      </w:r>
      <w:r w:rsidR="00EF5E5C" w:rsidRPr="00B06501">
        <w:rPr>
          <w:sz w:val="24"/>
          <w:szCs w:val="24"/>
        </w:rPr>
        <w:t>the Parties have caused this Agreement to be duly executed</w:t>
      </w:r>
      <w:r w:rsidR="00EF5E5C" w:rsidRPr="00B06501">
        <w:rPr>
          <w:b/>
          <w:bCs/>
          <w:sz w:val="24"/>
          <w:szCs w:val="24"/>
        </w:rPr>
        <w:t>.</w:t>
      </w:r>
    </w:p>
    <w:p w:rsidR="00EF5E5C" w:rsidRDefault="00EF5E5C" w:rsidP="00EF5E5C">
      <w:pPr>
        <w:rPr>
          <w:rFonts w:cs="Mangal"/>
          <w:b/>
          <w:bCs/>
          <w:sz w:val="24"/>
          <w:szCs w:val="24"/>
        </w:rPr>
      </w:pPr>
    </w:p>
    <w:p w:rsidR="00EF5E5C" w:rsidRPr="00B06501" w:rsidRDefault="00EF5E5C" w:rsidP="00EF5E5C">
      <w:pPr>
        <w:rPr>
          <w:rFonts w:cs="Mangal"/>
          <w:b/>
          <w:bCs/>
          <w:sz w:val="24"/>
          <w:szCs w:val="24"/>
        </w:rPr>
      </w:pPr>
    </w:p>
    <w:p w:rsidR="00EF5E5C" w:rsidRPr="00B06501" w:rsidRDefault="00EF5E5C" w:rsidP="00EF5E5C">
      <w:pPr>
        <w:jc w:val="center"/>
        <w:rPr>
          <w:rFonts w:cs="Mangal"/>
          <w:sz w:val="24"/>
          <w:szCs w:val="24"/>
        </w:rPr>
      </w:pPr>
    </w:p>
    <w:tbl>
      <w:tblPr>
        <w:tblW w:w="0" w:type="auto"/>
        <w:tblLayout w:type="fixed"/>
        <w:tblLook w:val="0000" w:firstRow="0" w:lastRow="0" w:firstColumn="0" w:lastColumn="0" w:noHBand="0" w:noVBand="0"/>
      </w:tblPr>
      <w:tblGrid>
        <w:gridCol w:w="4786"/>
        <w:gridCol w:w="4678"/>
      </w:tblGrid>
      <w:tr w:rsidR="00EF5E5C" w:rsidRPr="00B06501">
        <w:tc>
          <w:tcPr>
            <w:tcW w:w="4786" w:type="dxa"/>
          </w:tcPr>
          <w:p w:rsidR="00EF5E5C" w:rsidRPr="00B06501" w:rsidRDefault="00EF5E5C" w:rsidP="002163FC">
            <w:pPr>
              <w:rPr>
                <w:sz w:val="24"/>
                <w:szCs w:val="24"/>
              </w:rPr>
            </w:pPr>
            <w:r w:rsidRPr="00B06501">
              <w:rPr>
                <w:b/>
                <w:bCs/>
                <w:sz w:val="24"/>
                <w:szCs w:val="24"/>
              </w:rPr>
              <w:t>SIGNED</w:t>
            </w:r>
            <w:r w:rsidRPr="00B06501">
              <w:rPr>
                <w:sz w:val="24"/>
                <w:szCs w:val="24"/>
              </w:rPr>
              <w:t xml:space="preserve"> for and on behalf of </w:t>
            </w:r>
          </w:p>
          <w:p w:rsidR="00EF5E5C" w:rsidRPr="00B06501" w:rsidRDefault="00EF5E5C" w:rsidP="002163FC">
            <w:pPr>
              <w:rPr>
                <w:sz w:val="24"/>
                <w:szCs w:val="24"/>
              </w:rPr>
            </w:pPr>
            <w:r w:rsidRPr="00B06501">
              <w:rPr>
                <w:sz w:val="24"/>
                <w:szCs w:val="24"/>
              </w:rPr>
              <w:t>TSP</w:t>
            </w:r>
          </w:p>
          <w:p w:rsidR="00EF5E5C" w:rsidRPr="00B06501" w:rsidRDefault="00EF5E5C" w:rsidP="002163FC">
            <w:pPr>
              <w:rPr>
                <w:b/>
                <w:bCs/>
                <w:sz w:val="24"/>
                <w:szCs w:val="24"/>
              </w:rPr>
            </w:pPr>
            <w:r w:rsidRPr="00B06501">
              <w:rPr>
                <w:b/>
                <w:bCs/>
                <w:sz w:val="24"/>
                <w:szCs w:val="24"/>
              </w:rPr>
              <w:t>[ TO BE SIGNED BY TSP Security]</w:t>
            </w:r>
          </w:p>
          <w:p w:rsidR="00EF5E5C" w:rsidRPr="00B06501" w:rsidRDefault="00EF5E5C" w:rsidP="002163FC">
            <w:pPr>
              <w:rPr>
                <w:rFonts w:cs="Mangal"/>
                <w:b/>
                <w:bCs/>
                <w:color w:val="FF0000"/>
                <w:sz w:val="24"/>
                <w:szCs w:val="24"/>
              </w:rPr>
            </w:pPr>
          </w:p>
          <w:p w:rsidR="00EF5E5C" w:rsidRPr="00B06501" w:rsidRDefault="00EF5E5C" w:rsidP="002163FC">
            <w:pPr>
              <w:rPr>
                <w:sz w:val="24"/>
                <w:szCs w:val="24"/>
              </w:rPr>
            </w:pPr>
            <w:r w:rsidRPr="00B06501">
              <w:rPr>
                <w:sz w:val="24"/>
                <w:szCs w:val="24"/>
              </w:rPr>
              <w:t>……………………………………………..</w:t>
            </w:r>
          </w:p>
          <w:p w:rsidR="00EF5E5C" w:rsidRPr="00B06501" w:rsidRDefault="00EF5E5C" w:rsidP="002163FC">
            <w:pPr>
              <w:rPr>
                <w:sz w:val="24"/>
                <w:szCs w:val="24"/>
              </w:rPr>
            </w:pPr>
            <w:r w:rsidRPr="00B06501">
              <w:rPr>
                <w:sz w:val="24"/>
                <w:szCs w:val="24"/>
              </w:rPr>
              <w:t>Signature</w:t>
            </w:r>
          </w:p>
          <w:p w:rsidR="00EF5E5C" w:rsidRPr="00B06501" w:rsidRDefault="00EF5E5C" w:rsidP="002163FC">
            <w:pPr>
              <w:rPr>
                <w:sz w:val="24"/>
                <w:szCs w:val="24"/>
              </w:rPr>
            </w:pPr>
          </w:p>
          <w:p w:rsidR="00EF5E5C" w:rsidRPr="00B06501" w:rsidRDefault="00F41518" w:rsidP="002163FC">
            <w:pPr>
              <w:rPr>
                <w:sz w:val="24"/>
                <w:szCs w:val="24"/>
              </w:rPr>
            </w:pPr>
            <w:r>
              <w:rPr>
                <w:sz w:val="24"/>
                <w:szCs w:val="24"/>
              </w:rPr>
              <w:t>……………………………………………..</w:t>
            </w:r>
          </w:p>
          <w:p w:rsidR="00247A09" w:rsidRPr="00B06501" w:rsidRDefault="00EF5E5C" w:rsidP="00247A09">
            <w:pPr>
              <w:rPr>
                <w:rFonts w:cs="Mangal"/>
                <w:sz w:val="24"/>
                <w:szCs w:val="24"/>
              </w:rPr>
            </w:pPr>
            <w:r w:rsidRPr="00B06501">
              <w:rPr>
                <w:sz w:val="24"/>
                <w:szCs w:val="24"/>
              </w:rPr>
              <w:t>Name</w:t>
            </w:r>
            <w:r w:rsidR="00247A09">
              <w:rPr>
                <w:sz w:val="24"/>
                <w:szCs w:val="24"/>
              </w:rPr>
              <w:t xml:space="preserve">: </w:t>
            </w:r>
          </w:p>
          <w:p w:rsidR="00EF5E5C" w:rsidRPr="00B06501" w:rsidRDefault="00EF5E5C" w:rsidP="002163FC">
            <w:pPr>
              <w:rPr>
                <w:rFonts w:cs="Mangal"/>
                <w:sz w:val="24"/>
                <w:szCs w:val="24"/>
              </w:rPr>
            </w:pPr>
          </w:p>
          <w:p w:rsidR="00EF5E5C" w:rsidRPr="00B06501" w:rsidRDefault="00EF5E5C" w:rsidP="002163FC">
            <w:pPr>
              <w:rPr>
                <w:rFonts w:cs="Mangal"/>
                <w:sz w:val="24"/>
                <w:szCs w:val="24"/>
              </w:rPr>
            </w:pPr>
          </w:p>
          <w:p w:rsidR="00EF5E5C" w:rsidRPr="00B06501" w:rsidRDefault="00F41518" w:rsidP="002163FC">
            <w:pPr>
              <w:rPr>
                <w:rFonts w:cs="Mangal"/>
                <w:sz w:val="24"/>
                <w:szCs w:val="24"/>
              </w:rPr>
            </w:pPr>
            <w:r>
              <w:rPr>
                <w:rFonts w:cs="Mangal"/>
                <w:sz w:val="24"/>
                <w:szCs w:val="24"/>
              </w:rPr>
              <w:t>……………………………………………..</w:t>
            </w:r>
          </w:p>
          <w:p w:rsidR="00EF5E5C" w:rsidRPr="00B06501" w:rsidRDefault="00EF5E5C" w:rsidP="00F41518">
            <w:pPr>
              <w:rPr>
                <w:rFonts w:cs="Mangal"/>
                <w:sz w:val="24"/>
                <w:szCs w:val="24"/>
              </w:rPr>
            </w:pPr>
            <w:r w:rsidRPr="00B06501">
              <w:rPr>
                <w:sz w:val="24"/>
                <w:szCs w:val="24"/>
              </w:rPr>
              <w:t>Position</w:t>
            </w:r>
            <w:r w:rsidR="00247A09">
              <w:rPr>
                <w:sz w:val="24"/>
                <w:szCs w:val="24"/>
              </w:rPr>
              <w:t xml:space="preserve">: </w:t>
            </w:r>
          </w:p>
        </w:tc>
        <w:tc>
          <w:tcPr>
            <w:tcW w:w="4678" w:type="dxa"/>
          </w:tcPr>
          <w:p w:rsidR="00EF5E5C" w:rsidRPr="00B06501" w:rsidRDefault="00EF5E5C" w:rsidP="002163FC">
            <w:pPr>
              <w:rPr>
                <w:sz w:val="24"/>
                <w:szCs w:val="24"/>
              </w:rPr>
            </w:pPr>
            <w:r w:rsidRPr="00B06501">
              <w:rPr>
                <w:b/>
                <w:bCs/>
                <w:sz w:val="24"/>
                <w:szCs w:val="24"/>
              </w:rPr>
              <w:t>SIGNED</w:t>
            </w:r>
            <w:r w:rsidRPr="00B06501">
              <w:rPr>
                <w:sz w:val="24"/>
                <w:szCs w:val="24"/>
              </w:rPr>
              <w:t xml:space="preserve"> for and on behalf of the Vendor</w:t>
            </w:r>
          </w:p>
          <w:p w:rsidR="00EF5E5C" w:rsidRPr="00B06501" w:rsidRDefault="00EF5E5C" w:rsidP="002163FC">
            <w:pPr>
              <w:rPr>
                <w:sz w:val="24"/>
                <w:szCs w:val="24"/>
              </w:rPr>
            </w:pPr>
          </w:p>
          <w:p w:rsidR="00EF5E5C" w:rsidRPr="00B06501" w:rsidRDefault="00EF5E5C" w:rsidP="002163FC">
            <w:pPr>
              <w:rPr>
                <w:sz w:val="24"/>
                <w:szCs w:val="24"/>
              </w:rPr>
            </w:pPr>
          </w:p>
          <w:p w:rsidR="00EF5E5C" w:rsidRPr="00B06501" w:rsidRDefault="00EF5E5C" w:rsidP="002163FC">
            <w:pPr>
              <w:rPr>
                <w:sz w:val="24"/>
                <w:szCs w:val="24"/>
              </w:rPr>
            </w:pPr>
          </w:p>
          <w:p w:rsidR="00EF5E5C" w:rsidRPr="00B06501" w:rsidRDefault="00EF5E5C" w:rsidP="002163FC">
            <w:pPr>
              <w:rPr>
                <w:sz w:val="24"/>
                <w:szCs w:val="24"/>
              </w:rPr>
            </w:pPr>
            <w:r w:rsidRPr="00B06501">
              <w:rPr>
                <w:sz w:val="24"/>
                <w:szCs w:val="24"/>
              </w:rPr>
              <w:t>……………………………………………..</w:t>
            </w:r>
          </w:p>
          <w:p w:rsidR="00EF5E5C" w:rsidRPr="00B06501" w:rsidRDefault="00EF5E5C" w:rsidP="002163FC">
            <w:pPr>
              <w:rPr>
                <w:sz w:val="24"/>
                <w:szCs w:val="24"/>
              </w:rPr>
            </w:pPr>
            <w:r w:rsidRPr="00B06501">
              <w:rPr>
                <w:sz w:val="24"/>
                <w:szCs w:val="24"/>
              </w:rPr>
              <w:t>Signature</w:t>
            </w:r>
          </w:p>
          <w:p w:rsidR="00EF5E5C" w:rsidRPr="00B06501" w:rsidRDefault="00EF5E5C" w:rsidP="002163FC">
            <w:pPr>
              <w:rPr>
                <w:sz w:val="24"/>
                <w:szCs w:val="24"/>
              </w:rPr>
            </w:pPr>
          </w:p>
          <w:p w:rsidR="00EF5E5C" w:rsidRPr="00B06501" w:rsidRDefault="00EF5E5C" w:rsidP="002163FC">
            <w:pPr>
              <w:rPr>
                <w:sz w:val="24"/>
                <w:szCs w:val="24"/>
              </w:rPr>
            </w:pPr>
          </w:p>
          <w:p w:rsidR="00EF5E5C" w:rsidRPr="00B06501" w:rsidRDefault="00EF5E5C" w:rsidP="002163FC">
            <w:pPr>
              <w:rPr>
                <w:sz w:val="24"/>
                <w:szCs w:val="24"/>
              </w:rPr>
            </w:pPr>
            <w:r w:rsidRPr="00B06501">
              <w:rPr>
                <w:sz w:val="24"/>
                <w:szCs w:val="24"/>
              </w:rPr>
              <w:t>……………………………………………..</w:t>
            </w:r>
          </w:p>
          <w:p w:rsidR="00EF5E5C" w:rsidRPr="00B06501" w:rsidRDefault="00EF5E5C" w:rsidP="002163FC">
            <w:pPr>
              <w:rPr>
                <w:sz w:val="24"/>
                <w:szCs w:val="24"/>
              </w:rPr>
            </w:pPr>
            <w:r w:rsidRPr="00B06501">
              <w:rPr>
                <w:sz w:val="24"/>
                <w:szCs w:val="24"/>
              </w:rPr>
              <w:t>Name</w:t>
            </w:r>
          </w:p>
          <w:p w:rsidR="00EF5E5C" w:rsidRPr="00B06501" w:rsidRDefault="00EF5E5C" w:rsidP="002163FC">
            <w:pPr>
              <w:rPr>
                <w:sz w:val="24"/>
                <w:szCs w:val="24"/>
              </w:rPr>
            </w:pPr>
          </w:p>
          <w:p w:rsidR="00EF5E5C" w:rsidRPr="00B06501" w:rsidRDefault="00EF5E5C" w:rsidP="002163FC">
            <w:pPr>
              <w:rPr>
                <w:sz w:val="24"/>
                <w:szCs w:val="24"/>
              </w:rPr>
            </w:pPr>
          </w:p>
          <w:p w:rsidR="00EF5E5C" w:rsidRPr="00B06501" w:rsidRDefault="00EF5E5C" w:rsidP="002163FC">
            <w:pPr>
              <w:rPr>
                <w:sz w:val="24"/>
                <w:szCs w:val="24"/>
              </w:rPr>
            </w:pPr>
            <w:r w:rsidRPr="00B06501">
              <w:rPr>
                <w:sz w:val="24"/>
                <w:szCs w:val="24"/>
              </w:rPr>
              <w:t>……………………………………………..</w:t>
            </w:r>
          </w:p>
          <w:p w:rsidR="00EF5E5C" w:rsidRPr="00B06501" w:rsidRDefault="00EF5E5C" w:rsidP="002163FC">
            <w:pPr>
              <w:rPr>
                <w:sz w:val="24"/>
                <w:szCs w:val="24"/>
              </w:rPr>
            </w:pPr>
            <w:r w:rsidRPr="00B06501">
              <w:rPr>
                <w:sz w:val="24"/>
                <w:szCs w:val="24"/>
              </w:rPr>
              <w:t>Position</w:t>
            </w:r>
          </w:p>
        </w:tc>
      </w:tr>
    </w:tbl>
    <w:p w:rsidR="0006072A" w:rsidRDefault="0006072A" w:rsidP="005753B7">
      <w:pPr>
        <w:rPr>
          <w:rFonts w:eastAsia="Times New Roman" w:cs="Mangal"/>
          <w:sz w:val="19"/>
          <w:szCs w:val="19"/>
        </w:rPr>
      </w:pPr>
    </w:p>
    <w:p w:rsidR="0006072A" w:rsidRDefault="0006072A" w:rsidP="005753B7">
      <w:pPr>
        <w:rPr>
          <w:rFonts w:eastAsia="Times New Roman" w:cs="Mangal"/>
          <w:sz w:val="19"/>
          <w:szCs w:val="19"/>
        </w:rPr>
      </w:pPr>
      <w:r>
        <w:rPr>
          <w:rFonts w:eastAsia="Times New Roman" w:cs="Mangal"/>
          <w:color w:val="000000"/>
          <w:spacing w:val="1"/>
          <w:kern w:val="0"/>
          <w:sz w:val="19"/>
          <w:szCs w:val="19"/>
        </w:rPr>
        <w:t xml:space="preserve"> </w:t>
      </w:r>
    </w:p>
    <w:p w:rsidR="0006072A" w:rsidRDefault="0006072A" w:rsidP="005753B7">
      <w:pPr>
        <w:rPr>
          <w:rFonts w:eastAsia="Times New Roman" w:cs="Mangal"/>
          <w:sz w:val="19"/>
          <w:szCs w:val="19"/>
        </w:rPr>
      </w:pPr>
      <w:r>
        <w:rPr>
          <w:rFonts w:eastAsia="Times New Roman" w:cs="Mangal"/>
          <w:spacing w:val="1"/>
          <w:kern w:val="0"/>
          <w:sz w:val="19"/>
          <w:szCs w:val="19"/>
        </w:rPr>
        <w:t xml:space="preserve"> </w:t>
      </w:r>
    </w:p>
    <w:p w:rsidR="0006072A" w:rsidRDefault="0006072A" w:rsidP="005753B7">
      <w:pPr>
        <w:rPr>
          <w:rFonts w:cs="Mangal"/>
        </w:rPr>
        <w:sectPr w:rsidR="0006072A" w:rsidSect="007F33BA">
          <w:pgSz w:w="11909" w:h="16834" w:code="9"/>
          <w:pgMar w:top="1440" w:right="1152" w:bottom="1440" w:left="1584" w:header="850" w:footer="994" w:gutter="0"/>
          <w:cols w:space="425"/>
          <w:docGrid w:type="lines" w:linePitch="312"/>
        </w:sectPr>
      </w:pPr>
    </w:p>
    <w:p w:rsidR="0006072A" w:rsidRDefault="0006072A" w:rsidP="005753B7">
      <w:pPr>
        <w:rPr>
          <w:rFonts w:cs="Mangal"/>
        </w:rPr>
      </w:pPr>
    </w:p>
    <w:p w:rsidR="0006072A" w:rsidRDefault="005520CE" w:rsidP="00780297">
      <w:pPr>
        <w:jc w:val="right"/>
        <w:rPr>
          <w:rFonts w:eastAsia="Times New Roman" w:cs="Mangal"/>
          <w:sz w:val="25"/>
          <w:szCs w:val="25"/>
        </w:rPr>
      </w:pPr>
      <w:r>
        <w:rPr>
          <w:noProof/>
          <w:lang w:val="en-IN" w:eastAsia="en-IN"/>
        </w:rPr>
        <mc:AlternateContent>
          <mc:Choice Requires="wps">
            <w:drawing>
              <wp:anchor distT="0" distB="0" distL="114300" distR="114300" simplePos="0" relativeHeight="251658752" behindDoc="1" locked="0" layoutInCell="0" allowOverlap="1">
                <wp:simplePos x="0" y="0"/>
                <wp:positionH relativeFrom="page">
                  <wp:posOffset>1183640</wp:posOffset>
                </wp:positionH>
                <wp:positionV relativeFrom="page">
                  <wp:posOffset>3612515</wp:posOffset>
                </wp:positionV>
                <wp:extent cx="1323975" cy="0"/>
                <wp:effectExtent l="0" t="0" r="0" b="0"/>
                <wp:wrapNone/>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line">
                          <a:avLst/>
                        </a:prstGeom>
                        <a:noFill/>
                        <a:ln w="1079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1877A0A" id="Line 8"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3.2pt,284.45pt" to="197.45pt,28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" o:allowincell="f" strokeweight=".85pt">
                <w10:wrap anchorx="page" anchory="page"/>
              </v:line>
            </w:pict>
          </mc:Fallback>
        </mc:AlternateContent>
      </w:r>
      <w:r>
        <w:rPr>
          <w:noProof/>
          <w:lang w:val="en-IN" w:eastAsia="en-IN"/>
        </w:rPr>
        <mc:AlternateContent>
          <mc:Choice Requires="wps">
            <w:drawing>
              <wp:anchor distT="0" distB="0" distL="114300" distR="114300" simplePos="0" relativeHeight="251659776" behindDoc="1" locked="0" layoutInCell="0" allowOverlap="1">
                <wp:simplePos x="0" y="0"/>
                <wp:positionH relativeFrom="page">
                  <wp:posOffset>2507615</wp:posOffset>
                </wp:positionH>
                <wp:positionV relativeFrom="page">
                  <wp:posOffset>3612515</wp:posOffset>
                </wp:positionV>
                <wp:extent cx="0" cy="0"/>
                <wp:effectExtent l="0" t="0" r="0" b="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774FB50" id="Line 9"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97.45pt,284.45pt" to="197.45pt,28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" o:allowincell="f" strokeweight=".85pt">
                <w10:wrap anchorx="page" anchory="page"/>
              </v:line>
            </w:pict>
          </mc:Fallback>
        </mc:AlternateContent>
      </w:r>
      <w:r>
        <w:rPr>
          <w:noProof/>
          <w:lang w:val="en-IN" w:eastAsia="en-IN"/>
        </w:rPr>
        <mc:AlternateContent>
          <mc:Choice Requires="wps">
            <w:drawing>
              <wp:anchor distT="0" distB="0" distL="114300" distR="114300" simplePos="0" relativeHeight="251660800" behindDoc="1" locked="0" layoutInCell="0" allowOverlap="1">
                <wp:simplePos x="0" y="0"/>
                <wp:positionH relativeFrom="page">
                  <wp:posOffset>2507615</wp:posOffset>
                </wp:positionH>
                <wp:positionV relativeFrom="page">
                  <wp:posOffset>3601720</wp:posOffset>
                </wp:positionV>
                <wp:extent cx="0" cy="0"/>
                <wp:effectExtent l="0" t="0" r="0" b="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079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9154636" id="Line 10" o:spid="_x0000_s1026" style="position:absolute;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97.45pt,283.6pt" to="197.45pt,2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" o:allowincell="f" strokeweight=".85pt">
                <w10:wrap anchorx="page" anchory="page"/>
              </v:line>
            </w:pict>
          </mc:Fallback>
        </mc:AlternateContent>
      </w:r>
      <w:r>
        <w:rPr>
          <w:noProof/>
          <w:lang w:val="en-IN" w:eastAsia="en-IN"/>
        </w:rPr>
        <mc:AlternateContent>
          <mc:Choice Requires="wps">
            <w:drawing>
              <wp:anchor distT="0" distB="0" distL="114300" distR="114300" simplePos="0" relativeHeight="251661824" behindDoc="1" locked="0" layoutInCell="0" allowOverlap="1">
                <wp:simplePos x="0" y="0"/>
                <wp:positionH relativeFrom="page">
                  <wp:posOffset>1183640</wp:posOffset>
                </wp:positionH>
                <wp:positionV relativeFrom="page">
                  <wp:posOffset>3601720</wp:posOffset>
                </wp:positionV>
                <wp:extent cx="0" cy="10795"/>
                <wp:effectExtent l="0" t="0" r="0" b="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795"/>
                        </a:xfrm>
                        <a:prstGeom prst="line">
                          <a:avLst/>
                        </a:prstGeom>
                        <a:noFill/>
                        <a:ln w="1079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DACA8F9" id="Line 11"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93.2pt,283.6pt" to="93.2pt,28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" o:allowincell="f" strokeweight=".85pt">
                <w10:wrap anchorx="page" anchory="page"/>
              </v:line>
            </w:pict>
          </mc:Fallback>
        </mc:AlternateContent>
      </w:r>
      <w:r w:rsidR="0006072A">
        <w:rPr>
          <w:rFonts w:eastAsia="Times New Roman" w:cs="Mangal"/>
          <w:b/>
          <w:bCs/>
          <w:color w:val="000000"/>
          <w:kern w:val="0"/>
          <w:sz w:val="25"/>
          <w:szCs w:val="25"/>
        </w:rPr>
        <w:t xml:space="preserve"> Appendix I </w:t>
      </w:r>
    </w:p>
    <w:p w:rsidR="0006072A" w:rsidRDefault="0006072A" w:rsidP="005753B7">
      <w:pPr>
        <w:rPr>
          <w:rFonts w:eastAsia="Times New Roman" w:cs="Mangal"/>
          <w:sz w:val="19"/>
          <w:szCs w:val="19"/>
        </w:rPr>
      </w:pPr>
      <w:r>
        <w:rPr>
          <w:rFonts w:eastAsia="Times New Roman" w:cs="Mangal"/>
          <w:spacing w:val="1"/>
          <w:kern w:val="0"/>
          <w:sz w:val="19"/>
          <w:szCs w:val="19"/>
        </w:rPr>
        <w:t xml:space="preserve"> </w:t>
      </w: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List of Test and Certification Agencies (Third Parties) in various countries who may take up the regular Technical Audit of Networks and Security </w:t>
      </w:r>
      <w:r w:rsidR="00074AEB">
        <w:rPr>
          <w:rFonts w:eastAsia="Times New Roman" w:cs="Mangal"/>
          <w:b/>
          <w:bCs/>
          <w:color w:val="000000"/>
          <w:kern w:val="0"/>
          <w:sz w:val="25"/>
          <w:szCs w:val="25"/>
        </w:rPr>
        <w:t>Certif</w:t>
      </w:r>
      <w:r>
        <w:rPr>
          <w:rFonts w:eastAsia="Times New Roman" w:cs="Mangal"/>
          <w:b/>
          <w:bCs/>
          <w:color w:val="000000"/>
          <w:kern w:val="0"/>
          <w:sz w:val="25"/>
          <w:szCs w:val="25"/>
        </w:rPr>
        <w:t xml:space="preserve">ication.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color w:val="000000"/>
          <w:kern w:val="0"/>
          <w:sz w:val="25"/>
          <w:szCs w:val="25"/>
        </w:rPr>
        <w:t>The  List  is  indicative  and  Licensee  may  use  t</w:t>
      </w:r>
      <w:r w:rsidR="00074AEB">
        <w:rPr>
          <w:rFonts w:eastAsia="Times New Roman" w:cs="Mangal"/>
          <w:color w:val="000000"/>
          <w:kern w:val="0"/>
          <w:sz w:val="25"/>
          <w:szCs w:val="25"/>
        </w:rPr>
        <w:t>he  services  of  other  Networ</w:t>
      </w:r>
      <w:r>
        <w:rPr>
          <w:rFonts w:eastAsia="Times New Roman" w:cs="Mangal"/>
          <w:color w:val="000000"/>
          <w:kern w:val="0"/>
          <w:sz w:val="25"/>
          <w:szCs w:val="25"/>
        </w:rPr>
        <w:t xml:space="preserve">k  Audit  and  Security Certification agency also.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CC Evaluation Labs </w:t>
      </w:r>
    </w:p>
    <w:p w:rsidR="0006072A" w:rsidRDefault="0006072A" w:rsidP="005753B7">
      <w:pPr>
        <w:rPr>
          <w:rFonts w:eastAsia="Times New Roman" w:cs="Mangal"/>
          <w:kern w:val="0"/>
          <w:sz w:val="25"/>
          <w:szCs w:val="25"/>
        </w:rPr>
      </w:pPr>
      <w:r>
        <w:rPr>
          <w:rFonts w:eastAsia="Times New Roman" w:cs="Mangal"/>
          <w:kern w:val="0"/>
          <w:sz w:val="25"/>
          <w:szCs w:val="25"/>
        </w:rPr>
        <w:t xml:space="preserve"> </w:t>
      </w:r>
    </w:p>
    <w:p w:rsidR="001C6224" w:rsidRDefault="001C6224" w:rsidP="005753B7">
      <w:pPr>
        <w:rPr>
          <w:rFonts w:eastAsia="Times New Roman" w:cs="Mangal"/>
          <w:b/>
          <w:bCs/>
          <w:kern w:val="0"/>
          <w:sz w:val="25"/>
          <w:szCs w:val="25"/>
        </w:rPr>
      </w:pPr>
      <w:r w:rsidRPr="004C05F8">
        <w:rPr>
          <w:rFonts w:eastAsia="Times New Roman" w:cs="Mangal"/>
          <w:b/>
          <w:bCs/>
          <w:kern w:val="0"/>
          <w:sz w:val="25"/>
          <w:szCs w:val="25"/>
        </w:rPr>
        <w:t>India</w:t>
      </w:r>
    </w:p>
    <w:p w:rsidR="001C6224" w:rsidRDefault="001C6224" w:rsidP="005753B7">
      <w:pPr>
        <w:rPr>
          <w:rFonts w:eastAsia="Times New Roman" w:cs="Mangal"/>
          <w:b/>
          <w:bCs/>
          <w:kern w:val="0"/>
          <w:sz w:val="25"/>
          <w:szCs w:val="25"/>
        </w:rPr>
      </w:pPr>
    </w:p>
    <w:p w:rsidR="001C6224" w:rsidRDefault="001C6224" w:rsidP="001C6224">
      <w:pPr>
        <w:pStyle w:val="NormalWeb"/>
        <w:shd w:val="clear" w:color="auto" w:fill="FFFFFF"/>
        <w:spacing w:before="0" w:beforeAutospacing="0" w:after="288" w:afterAutospacing="0"/>
        <w:rPr>
          <w:rFonts w:ascii="Georgia" w:hAnsi="Georgia"/>
          <w:color w:val="3B3B3B"/>
          <w:sz w:val="22"/>
          <w:szCs w:val="22"/>
        </w:rPr>
      </w:pPr>
      <w:r>
        <w:rPr>
          <w:rStyle w:val="Strong"/>
          <w:rFonts w:ascii="Georgia" w:eastAsia="MS Gothic" w:hAnsi="Georgia"/>
          <w:color w:val="3B3B3B"/>
          <w:sz w:val="22"/>
          <w:szCs w:val="22"/>
        </w:rPr>
        <w:t>Common Criteria Test Laboratory, ERTL(EAST), Lab Code: KOL01</w:t>
      </w:r>
      <w:r>
        <w:rPr>
          <w:rFonts w:ascii="Georgia" w:hAnsi="Georgia"/>
          <w:color w:val="3B3B3B"/>
          <w:sz w:val="22"/>
          <w:szCs w:val="22"/>
        </w:rPr>
        <w:br/>
        <w:t>Government of India, Ministry of Electronics and IT</w:t>
      </w:r>
      <w:r>
        <w:rPr>
          <w:rFonts w:ascii="Georgia" w:hAnsi="Georgia"/>
          <w:color w:val="3B3B3B"/>
          <w:sz w:val="22"/>
          <w:szCs w:val="22"/>
        </w:rPr>
        <w:br/>
        <w:t>ERTL(E), Block-DN, Sector-V, Salt Lake</w:t>
      </w:r>
      <w:r>
        <w:rPr>
          <w:rFonts w:ascii="Georgia" w:hAnsi="Georgia"/>
          <w:color w:val="3B3B3B"/>
          <w:sz w:val="22"/>
          <w:szCs w:val="22"/>
        </w:rPr>
        <w:br/>
        <w:t>Kolkata-700091</w:t>
      </w:r>
      <w:r>
        <w:rPr>
          <w:rFonts w:ascii="Georgia" w:hAnsi="Georgia"/>
          <w:color w:val="3B3B3B"/>
          <w:sz w:val="22"/>
          <w:szCs w:val="22"/>
        </w:rPr>
        <w:br/>
        <w:t>Phone: +91 33 2367 5114</w:t>
      </w:r>
      <w:r>
        <w:rPr>
          <w:rFonts w:ascii="Georgia" w:hAnsi="Georgia"/>
          <w:color w:val="3B3B3B"/>
          <w:sz w:val="22"/>
          <w:szCs w:val="22"/>
        </w:rPr>
        <w:br/>
        <w:t>Telefax: +91 33 23675113</w:t>
      </w:r>
      <w:r>
        <w:rPr>
          <w:rFonts w:ascii="Georgia" w:hAnsi="Georgia"/>
          <w:color w:val="3B3B3B"/>
          <w:sz w:val="22"/>
          <w:szCs w:val="22"/>
        </w:rPr>
        <w:br/>
        <w:t xml:space="preserve">Email: </w:t>
      </w:r>
      <w:hyperlink r:id="rId15" w:history="1">
        <w:r w:rsidRPr="00B55BFD">
          <w:rPr>
            <w:rStyle w:val="Hyperlink"/>
            <w:rFonts w:ascii="Georgia" w:hAnsi="Georgia"/>
            <w:sz w:val="22"/>
            <w:szCs w:val="22"/>
          </w:rPr>
          <w:t>malabika@stqc.gov.in</w:t>
        </w:r>
      </w:hyperlink>
    </w:p>
    <w:p w:rsidR="001C6224" w:rsidRDefault="001C6224" w:rsidP="001C6224">
      <w:pPr>
        <w:pStyle w:val="NormalWeb"/>
        <w:shd w:val="clear" w:color="auto" w:fill="FFFFFF"/>
        <w:spacing w:before="0" w:beforeAutospacing="0" w:after="288" w:afterAutospacing="0"/>
        <w:rPr>
          <w:rFonts w:ascii="Georgia" w:hAnsi="Georgia"/>
          <w:color w:val="3B3B3B"/>
          <w:sz w:val="22"/>
          <w:szCs w:val="22"/>
        </w:rPr>
      </w:pPr>
      <w:r>
        <w:rPr>
          <w:rStyle w:val="Strong"/>
          <w:rFonts w:ascii="Georgia" w:eastAsia="MS Gothic" w:hAnsi="Georgia"/>
          <w:color w:val="3B3B3B"/>
          <w:sz w:val="22"/>
          <w:szCs w:val="22"/>
        </w:rPr>
        <w:t>Common Criteria Test Laboratory ERTL(North), Lab Code: DEL01</w:t>
      </w:r>
      <w:r>
        <w:rPr>
          <w:rFonts w:ascii="Georgia" w:hAnsi="Georgia"/>
          <w:color w:val="3B3B3B"/>
          <w:sz w:val="22"/>
          <w:szCs w:val="22"/>
        </w:rPr>
        <w:br/>
        <w:t>Government of India, Ministry of Electronics &amp; IT</w:t>
      </w:r>
      <w:r>
        <w:rPr>
          <w:rFonts w:ascii="Georgia" w:hAnsi="Georgia"/>
          <w:color w:val="3B3B3B"/>
          <w:sz w:val="22"/>
          <w:szCs w:val="22"/>
        </w:rPr>
        <w:br/>
        <w:t>ERTL(N), Okhla Industrial Area Phase -II</w:t>
      </w:r>
      <w:r>
        <w:rPr>
          <w:rFonts w:ascii="Georgia" w:hAnsi="Georgia"/>
          <w:color w:val="3B3B3B"/>
          <w:sz w:val="22"/>
          <w:szCs w:val="22"/>
        </w:rPr>
        <w:br/>
        <w:t>Delhi-110020</w:t>
      </w:r>
      <w:r>
        <w:rPr>
          <w:rFonts w:ascii="Georgia" w:hAnsi="Georgia"/>
          <w:color w:val="3B3B3B"/>
          <w:sz w:val="22"/>
          <w:szCs w:val="22"/>
        </w:rPr>
        <w:br/>
        <w:t>Phone: +91 11 2638 6206</w:t>
      </w:r>
      <w:r>
        <w:rPr>
          <w:rFonts w:ascii="Georgia" w:hAnsi="Georgia"/>
          <w:color w:val="3B3B3B"/>
          <w:sz w:val="22"/>
          <w:szCs w:val="22"/>
        </w:rPr>
        <w:br/>
        <w:t>Telefax: +91 11 2638 4583</w:t>
      </w:r>
      <w:r>
        <w:rPr>
          <w:rFonts w:ascii="Georgia" w:hAnsi="Georgia"/>
          <w:color w:val="3B3B3B"/>
          <w:sz w:val="22"/>
          <w:szCs w:val="22"/>
        </w:rPr>
        <w:br/>
        <w:t>Email: mksaxena@stqc.gov.in</w:t>
      </w:r>
    </w:p>
    <w:p w:rsidR="001C6224" w:rsidRDefault="001C6224" w:rsidP="001C6224">
      <w:pPr>
        <w:pStyle w:val="NormalWeb"/>
        <w:shd w:val="clear" w:color="auto" w:fill="FFFFFF"/>
        <w:spacing w:before="0" w:beforeAutospacing="0" w:after="288" w:afterAutospacing="0"/>
        <w:rPr>
          <w:rFonts w:ascii="Georgia" w:hAnsi="Georgia"/>
          <w:color w:val="3B3B3B"/>
          <w:sz w:val="22"/>
          <w:szCs w:val="22"/>
        </w:rPr>
      </w:pPr>
      <w:r>
        <w:rPr>
          <w:rStyle w:val="Strong"/>
          <w:rFonts w:ascii="Georgia" w:eastAsia="MS Gothic" w:hAnsi="Georgia"/>
          <w:color w:val="3B3B3B"/>
          <w:sz w:val="22"/>
          <w:szCs w:val="22"/>
        </w:rPr>
        <w:t>Common Criteria Test Laboratory , ETDC Bengaluru, Lab Code: BG01</w:t>
      </w:r>
      <w:r>
        <w:rPr>
          <w:rFonts w:ascii="Georgia" w:hAnsi="Georgia"/>
          <w:color w:val="3B3B3B"/>
          <w:sz w:val="22"/>
          <w:szCs w:val="22"/>
        </w:rPr>
        <w:br/>
        <w:t>Government of India, Ministry of Electronics &amp; IT</w:t>
      </w:r>
      <w:r>
        <w:rPr>
          <w:rFonts w:ascii="Georgia" w:hAnsi="Georgia"/>
          <w:color w:val="3B3B3B"/>
          <w:sz w:val="22"/>
          <w:szCs w:val="22"/>
        </w:rPr>
        <w:br/>
        <w:t>ETDC (Bengaluru), 100 Feet Road, Peenya Industrial Estate</w:t>
      </w:r>
      <w:r>
        <w:rPr>
          <w:rFonts w:ascii="Georgia" w:hAnsi="Georgia"/>
          <w:color w:val="3B3B3B"/>
          <w:sz w:val="22"/>
          <w:szCs w:val="22"/>
        </w:rPr>
        <w:br/>
        <w:t>Bengaluru-560058</w:t>
      </w:r>
      <w:r>
        <w:rPr>
          <w:rFonts w:ascii="Georgia" w:hAnsi="Georgia"/>
          <w:color w:val="3B3B3B"/>
          <w:sz w:val="22"/>
          <w:szCs w:val="22"/>
        </w:rPr>
        <w:br/>
        <w:t>Phone: +91 80 2372 3651</w:t>
      </w:r>
      <w:r>
        <w:rPr>
          <w:rFonts w:ascii="Georgia" w:hAnsi="Georgia"/>
          <w:color w:val="3B3B3B"/>
          <w:sz w:val="22"/>
          <w:szCs w:val="22"/>
        </w:rPr>
        <w:br/>
        <w:t>Telefax: +91 80 2372 2314</w:t>
      </w:r>
      <w:r>
        <w:rPr>
          <w:rFonts w:ascii="Georgia" w:hAnsi="Georgia"/>
          <w:color w:val="3B3B3B"/>
          <w:sz w:val="22"/>
          <w:szCs w:val="22"/>
        </w:rPr>
        <w:br/>
        <w:t>Email: jagannath@stqc.gov.in</w:t>
      </w:r>
    </w:p>
    <w:p w:rsidR="001C6224" w:rsidRDefault="001C6224" w:rsidP="001C6224">
      <w:pPr>
        <w:pStyle w:val="NormalWeb"/>
        <w:shd w:val="clear" w:color="auto" w:fill="FFFFFF"/>
        <w:spacing w:before="0" w:beforeAutospacing="0" w:after="288" w:afterAutospacing="0"/>
        <w:rPr>
          <w:rFonts w:ascii="Georgia" w:hAnsi="Georgia"/>
          <w:color w:val="3B3B3B"/>
          <w:sz w:val="22"/>
          <w:szCs w:val="22"/>
        </w:rPr>
      </w:pPr>
      <w:r>
        <w:rPr>
          <w:rStyle w:val="Strong"/>
          <w:rFonts w:ascii="Georgia" w:eastAsia="MS Gothic" w:hAnsi="Georgia"/>
          <w:color w:val="3B3B3B"/>
          <w:sz w:val="22"/>
          <w:szCs w:val="22"/>
        </w:rPr>
        <w:t>Common Criteria Test Laboratory , M/s Acucert Labs LLP., Lab Code: MUM01</w:t>
      </w:r>
      <w:r>
        <w:rPr>
          <w:rFonts w:ascii="Georgia" w:hAnsi="Georgia"/>
          <w:color w:val="3B3B3B"/>
          <w:sz w:val="22"/>
          <w:szCs w:val="22"/>
        </w:rPr>
        <w:br/>
        <w:t>Wing -A, Beta Building,</w:t>
      </w:r>
      <w:r>
        <w:rPr>
          <w:rFonts w:ascii="Georgia" w:hAnsi="Georgia"/>
          <w:color w:val="3B3B3B"/>
          <w:sz w:val="22"/>
          <w:szCs w:val="22"/>
        </w:rPr>
        <w:br/>
        <w:t>Unit No-03, iThink Techno Campus,</w:t>
      </w:r>
      <w:r>
        <w:rPr>
          <w:rFonts w:ascii="Georgia" w:hAnsi="Georgia"/>
          <w:color w:val="3B3B3B"/>
          <w:sz w:val="22"/>
          <w:szCs w:val="22"/>
        </w:rPr>
        <w:br/>
        <w:t>Kanjurmarg (East)</w:t>
      </w:r>
      <w:r>
        <w:rPr>
          <w:rFonts w:ascii="Georgia" w:hAnsi="Georgia"/>
          <w:color w:val="3B3B3B"/>
          <w:sz w:val="22"/>
          <w:szCs w:val="22"/>
        </w:rPr>
        <w:br/>
        <w:t>Mumbai-400042</w:t>
      </w:r>
      <w:r>
        <w:rPr>
          <w:rFonts w:ascii="Georgia" w:hAnsi="Georgia"/>
          <w:color w:val="3B3B3B"/>
          <w:sz w:val="22"/>
          <w:szCs w:val="22"/>
        </w:rPr>
        <w:br/>
        <w:t>Phone: +91- 22-20851060, +91- 22-20853019, +91- 22-20853093</w:t>
      </w:r>
      <w:r>
        <w:rPr>
          <w:rFonts w:ascii="Georgia" w:hAnsi="Georgia"/>
          <w:color w:val="3B3B3B"/>
          <w:sz w:val="22"/>
          <w:szCs w:val="22"/>
        </w:rPr>
        <w:br/>
      </w:r>
      <w:r>
        <w:rPr>
          <w:rFonts w:ascii="Georgia" w:hAnsi="Georgia"/>
          <w:color w:val="3B3B3B"/>
          <w:sz w:val="22"/>
          <w:szCs w:val="22"/>
        </w:rPr>
        <w:lastRenderedPageBreak/>
        <w:t>Mobile Phone: +91 9833523486</w:t>
      </w:r>
      <w:r>
        <w:rPr>
          <w:rFonts w:ascii="Georgia" w:hAnsi="Georgia"/>
          <w:color w:val="3B3B3B"/>
          <w:sz w:val="22"/>
          <w:szCs w:val="22"/>
        </w:rPr>
        <w:br/>
        <w:t>URL: www.acumensecurity.net</w:t>
      </w:r>
    </w:p>
    <w:p w:rsidR="001C6224" w:rsidRPr="004C05F8" w:rsidRDefault="001C6224" w:rsidP="005753B7">
      <w:pPr>
        <w:rPr>
          <w:rFonts w:eastAsia="Times New Roman" w:cs="Mangal"/>
          <w:b/>
          <w:bCs/>
          <w:sz w:val="25"/>
          <w:szCs w:val="25"/>
        </w:rPr>
      </w:pPr>
    </w:p>
    <w:p w:rsidR="00DE745D" w:rsidRDefault="0006072A" w:rsidP="005753B7">
      <w:pPr>
        <w:rPr>
          <w:rFonts w:eastAsia="Times New Roman" w:cs="Mangal"/>
          <w:b/>
          <w:bCs/>
          <w:color w:val="000000"/>
          <w:kern w:val="0"/>
          <w:sz w:val="25"/>
          <w:szCs w:val="25"/>
        </w:rPr>
      </w:pPr>
      <w:r>
        <w:rPr>
          <w:rFonts w:eastAsia="Times New Roman" w:cs="Mangal"/>
          <w:b/>
          <w:bCs/>
          <w:color w:val="000000"/>
          <w:kern w:val="0"/>
          <w:sz w:val="25"/>
          <w:szCs w:val="25"/>
        </w:rPr>
        <w:t xml:space="preserve">Australia and New Zealand </w:t>
      </w:r>
    </w:p>
    <w:p w:rsidR="00DE745D" w:rsidRPr="00DE745D" w:rsidRDefault="00DE745D" w:rsidP="005753B7">
      <w:pPr>
        <w:rPr>
          <w:rFonts w:eastAsia="Times New Roman" w:cs="Mangal"/>
          <w:b/>
          <w:bCs/>
          <w:color w:val="000000"/>
          <w:kern w:val="0"/>
          <w:sz w:val="25"/>
          <w:szCs w:val="25"/>
        </w:rPr>
      </w:pPr>
    </w:p>
    <w:p w:rsidR="00995783" w:rsidRDefault="00995783" w:rsidP="005753B7">
      <w:pPr>
        <w:rPr>
          <w:rFonts w:eastAsia="Times New Roman" w:cs="Mangal"/>
          <w:i/>
          <w:iCs/>
          <w:color w:val="000000"/>
          <w:kern w:val="0"/>
          <w:sz w:val="25"/>
          <w:szCs w:val="25"/>
        </w:rPr>
      </w:pPr>
      <w:r>
        <w:rPr>
          <w:rFonts w:eastAsia="Times New Roman" w:cs="Mangal"/>
          <w:i/>
          <w:iCs/>
          <w:color w:val="000000"/>
          <w:kern w:val="0"/>
          <w:sz w:val="25"/>
          <w:szCs w:val="25"/>
        </w:rPr>
        <w:t xml:space="preserve">                                        </w:t>
      </w:r>
    </w:p>
    <w:p w:rsidR="0006072A" w:rsidRDefault="00995783" w:rsidP="005753B7">
      <w:pPr>
        <w:rPr>
          <w:rFonts w:eastAsia="Times New Roman" w:cs="Mangal"/>
          <w:sz w:val="25"/>
          <w:szCs w:val="25"/>
        </w:rPr>
      </w:pPr>
      <w:r>
        <w:rPr>
          <w:rFonts w:eastAsia="Times New Roman" w:cs="Mangal"/>
          <w:i/>
          <w:iCs/>
          <w:color w:val="000000"/>
          <w:kern w:val="0"/>
          <w:sz w:val="25"/>
          <w:szCs w:val="25"/>
        </w:rPr>
        <w:t>1</w:t>
      </w:r>
      <w:r>
        <w:rPr>
          <w:rFonts w:eastAsia="Times New Roman" w:cs="Mangal"/>
          <w:i/>
          <w:iCs/>
          <w:color w:val="000000"/>
          <w:kern w:val="0"/>
          <w:sz w:val="25"/>
          <w:szCs w:val="25"/>
        </w:rPr>
        <w:tab/>
      </w:r>
      <w:r w:rsidR="0006072A">
        <w:rPr>
          <w:rFonts w:eastAsia="Times New Roman" w:cs="Mangal"/>
          <w:i/>
          <w:iCs/>
          <w:color w:val="000000"/>
          <w:kern w:val="0"/>
          <w:sz w:val="25"/>
          <w:szCs w:val="25"/>
        </w:rPr>
        <w:t xml:space="preserve">Computer Sciences Corporation (CSC)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http://www.csc.com/security/offerings/26694-common_criteria_at_csc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Contact: Andrew Coggle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212 Northbourne Avenue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Braddon ACT 2612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Tel: +61 2 6246 8000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Fax: +61 2 6246 8181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E-mail: aisef@csc.com.au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Web: http://www.csc.com/commoncriteria </w:t>
      </w:r>
    </w:p>
    <w:p w:rsidR="00DE745D" w:rsidRPr="00A3026F" w:rsidRDefault="00DE745D" w:rsidP="005753B7">
      <w:pPr>
        <w:rPr>
          <w:rFonts w:eastAsia="Times New Roman" w:cs="Mangal"/>
          <w:i/>
          <w:iCs/>
          <w:color w:val="000000"/>
          <w:kern w:val="0"/>
          <w:sz w:val="25"/>
          <w:szCs w:val="25"/>
          <w:lang w:val="pt-BR"/>
        </w:rPr>
      </w:pPr>
    </w:p>
    <w:p w:rsidR="0006072A" w:rsidRPr="00A3026F" w:rsidRDefault="0006072A" w:rsidP="005753B7">
      <w:pPr>
        <w:rPr>
          <w:rFonts w:eastAsia="Times New Roman" w:cs="Mangal"/>
          <w:sz w:val="25"/>
          <w:szCs w:val="25"/>
          <w:lang w:val="pt-BR"/>
        </w:rPr>
      </w:pPr>
      <w:r w:rsidRPr="00A3026F">
        <w:rPr>
          <w:rFonts w:eastAsia="Times New Roman" w:cs="Mangal"/>
          <w:i/>
          <w:iCs/>
          <w:color w:val="000000"/>
          <w:kern w:val="0"/>
          <w:sz w:val="25"/>
          <w:szCs w:val="25"/>
          <w:lang w:val="pt-BR"/>
        </w:rPr>
        <w:t xml:space="preserve">2   Logica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http://www.logica.com.au/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Contact: Bruce Legge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1 Torrens Street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BRADDON ACT 2612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Tel: +61 2 6246 1900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Fax: +61 2 6262 8827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E-mail: aisef.au@logica.com </w:t>
      </w:r>
    </w:p>
    <w:p w:rsidR="0006072A" w:rsidRPr="008F383B" w:rsidRDefault="0006072A" w:rsidP="005753B7">
      <w:pPr>
        <w:rPr>
          <w:rFonts w:eastAsia="Times New Roman" w:cs="Mangal"/>
          <w:sz w:val="25"/>
          <w:szCs w:val="25"/>
        </w:rPr>
      </w:pPr>
      <w:r w:rsidRPr="008F383B">
        <w:rPr>
          <w:rFonts w:eastAsia="Times New Roman" w:cs="Mangal"/>
          <w:color w:val="000000"/>
          <w:kern w:val="0"/>
          <w:sz w:val="25"/>
          <w:szCs w:val="25"/>
        </w:rPr>
        <w:t xml:space="preserve">Web: http://www.logica.com/au </w:t>
      </w:r>
    </w:p>
    <w:p w:rsidR="00DE745D" w:rsidRPr="008F383B" w:rsidRDefault="00DE745D" w:rsidP="005753B7">
      <w:pPr>
        <w:rPr>
          <w:rFonts w:eastAsia="Times New Roman" w:cs="Mangal"/>
          <w:i/>
          <w:iCs/>
          <w:color w:val="000000"/>
          <w:kern w:val="0"/>
          <w:sz w:val="25"/>
          <w:szCs w:val="25"/>
        </w:rPr>
      </w:pPr>
    </w:p>
    <w:p w:rsidR="0006072A" w:rsidRDefault="0006072A" w:rsidP="005753B7">
      <w:pPr>
        <w:rPr>
          <w:rFonts w:eastAsia="Times New Roman" w:cs="Mangal"/>
          <w:sz w:val="25"/>
          <w:szCs w:val="25"/>
        </w:rPr>
      </w:pPr>
      <w:r>
        <w:rPr>
          <w:rFonts w:eastAsia="Times New Roman" w:cs="Mangal"/>
          <w:i/>
          <w:iCs/>
          <w:color w:val="000000"/>
          <w:kern w:val="0"/>
          <w:sz w:val="25"/>
          <w:szCs w:val="25"/>
        </w:rPr>
        <w:t xml:space="preserve">3   Startsec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http://www.stratsec.net/Home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Contact: Aleks Lubiejewski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Unit 1, 50 Geils Court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DEAKIN ACT 2600 </w:t>
      </w:r>
    </w:p>
    <w:p w:rsidR="0006072A" w:rsidRPr="008F383B" w:rsidRDefault="0006072A" w:rsidP="005753B7">
      <w:pPr>
        <w:rPr>
          <w:rFonts w:eastAsia="Times New Roman" w:cs="Mangal"/>
          <w:sz w:val="25"/>
          <w:szCs w:val="25"/>
          <w:lang w:val="pt-BR"/>
        </w:rPr>
      </w:pPr>
      <w:r w:rsidRPr="008F383B">
        <w:rPr>
          <w:rFonts w:eastAsia="Times New Roman" w:cs="Mangal"/>
          <w:color w:val="000000"/>
          <w:kern w:val="0"/>
          <w:sz w:val="25"/>
          <w:szCs w:val="25"/>
          <w:lang w:val="pt-BR"/>
        </w:rPr>
        <w:t xml:space="preserve">Tel: +61 2 6260 8878 </w:t>
      </w:r>
    </w:p>
    <w:p w:rsidR="0006072A" w:rsidRPr="008F383B" w:rsidRDefault="0006072A" w:rsidP="005753B7">
      <w:pPr>
        <w:rPr>
          <w:rFonts w:eastAsia="Times New Roman" w:cs="Mangal"/>
          <w:sz w:val="25"/>
          <w:szCs w:val="25"/>
          <w:lang w:val="pt-BR"/>
        </w:rPr>
      </w:pPr>
      <w:r w:rsidRPr="008F383B">
        <w:rPr>
          <w:rFonts w:eastAsia="Times New Roman" w:cs="Mangal"/>
          <w:color w:val="000000"/>
          <w:kern w:val="0"/>
          <w:sz w:val="25"/>
          <w:szCs w:val="25"/>
          <w:lang w:val="pt-BR"/>
        </w:rPr>
        <w:t xml:space="preserve">Fax: +61 2 6260 8828 </w:t>
      </w:r>
    </w:p>
    <w:p w:rsidR="0006072A" w:rsidRPr="008F383B" w:rsidRDefault="0006072A" w:rsidP="005753B7">
      <w:pPr>
        <w:rPr>
          <w:rFonts w:eastAsia="Times New Roman" w:cs="Mangal"/>
          <w:sz w:val="25"/>
          <w:szCs w:val="25"/>
          <w:lang w:val="pt-BR"/>
        </w:rPr>
      </w:pPr>
      <w:r w:rsidRPr="008F383B">
        <w:rPr>
          <w:rFonts w:eastAsia="Times New Roman" w:cs="Mangal"/>
          <w:color w:val="000000"/>
          <w:kern w:val="0"/>
          <w:sz w:val="25"/>
          <w:szCs w:val="25"/>
          <w:lang w:val="pt-BR"/>
        </w:rPr>
        <w:t xml:space="preserve">E-mail: lab@stratsec.net </w:t>
      </w:r>
    </w:p>
    <w:p w:rsidR="0006072A" w:rsidRPr="008F383B" w:rsidRDefault="0006072A" w:rsidP="005753B7">
      <w:pPr>
        <w:rPr>
          <w:rFonts w:eastAsia="Times New Roman" w:cs="Mangal"/>
          <w:sz w:val="25"/>
          <w:szCs w:val="25"/>
        </w:rPr>
      </w:pPr>
      <w:r w:rsidRPr="008F383B">
        <w:rPr>
          <w:rFonts w:eastAsia="Times New Roman" w:cs="Mangal"/>
          <w:color w:val="000000"/>
          <w:kern w:val="0"/>
          <w:sz w:val="25"/>
          <w:szCs w:val="25"/>
        </w:rPr>
        <w:t xml:space="preserve">Web: http://www.stratsec.net </w:t>
      </w:r>
    </w:p>
    <w:p w:rsidR="00DE745D" w:rsidRPr="008F383B" w:rsidRDefault="00DE745D" w:rsidP="005753B7">
      <w:pPr>
        <w:rPr>
          <w:rFonts w:eastAsia="Times New Roman" w:cs="Mangal"/>
          <w:b/>
          <w:bCs/>
          <w:color w:val="000000"/>
          <w:kern w:val="0"/>
          <w:sz w:val="25"/>
          <w:szCs w:val="25"/>
        </w:rPr>
      </w:pPr>
    </w:p>
    <w:p w:rsidR="0006072A" w:rsidRPr="008F383B" w:rsidRDefault="0006072A" w:rsidP="005753B7">
      <w:pPr>
        <w:rPr>
          <w:rFonts w:eastAsia="Times New Roman" w:cs="Mangal"/>
          <w:sz w:val="25"/>
          <w:szCs w:val="25"/>
        </w:rPr>
      </w:pPr>
      <w:r w:rsidRPr="008F383B">
        <w:rPr>
          <w:rFonts w:eastAsia="Times New Roman" w:cs="Mangal"/>
          <w:b/>
          <w:bCs/>
          <w:color w:val="000000"/>
          <w:kern w:val="0"/>
          <w:sz w:val="25"/>
          <w:szCs w:val="25"/>
        </w:rPr>
        <w:t xml:space="preserve">Germany </w:t>
      </w:r>
    </w:p>
    <w:p w:rsidR="0006072A" w:rsidRPr="00A3026F" w:rsidRDefault="0006072A" w:rsidP="005753B7">
      <w:pPr>
        <w:rPr>
          <w:rFonts w:eastAsia="Times New Roman" w:cs="Mangal"/>
          <w:sz w:val="25"/>
          <w:szCs w:val="25"/>
          <w:lang w:val="de-DE"/>
        </w:rPr>
      </w:pPr>
      <w:r w:rsidRPr="00A3026F">
        <w:rPr>
          <w:rFonts w:eastAsia="Times New Roman" w:cs="Mangal"/>
          <w:i/>
          <w:iCs/>
          <w:color w:val="000000"/>
          <w:kern w:val="0"/>
          <w:sz w:val="25"/>
          <w:szCs w:val="25"/>
          <w:lang w:val="de-DE"/>
        </w:rPr>
        <w:t xml:space="preserve">1   CSC Deutschland Solutions GmbH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Contact: Herrn Dr. Goswin Eisen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Sandstr. 7-9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80335 München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lastRenderedPageBreak/>
        <w:t xml:space="preserve">Telefon: +49 89.5908.6504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Fax.: +49 89.5908.6503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E-Mail: geisen@csc.com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Web: http://www.csc.com/security/ds/11371/15880-german_laboratory_experience  </w:t>
      </w:r>
    </w:p>
    <w:p w:rsidR="00DE745D" w:rsidRDefault="00DE745D" w:rsidP="005753B7">
      <w:pPr>
        <w:rPr>
          <w:rFonts w:eastAsia="Times New Roman" w:cs="Mangal"/>
          <w:i/>
          <w:iCs/>
          <w:color w:val="000000"/>
          <w:kern w:val="0"/>
          <w:sz w:val="25"/>
          <w:szCs w:val="25"/>
        </w:rPr>
      </w:pPr>
    </w:p>
    <w:p w:rsidR="0006072A" w:rsidRDefault="0006072A" w:rsidP="005753B7">
      <w:pPr>
        <w:rPr>
          <w:rFonts w:eastAsia="Times New Roman" w:cs="Mangal"/>
          <w:sz w:val="25"/>
          <w:szCs w:val="25"/>
        </w:rPr>
      </w:pPr>
      <w:r>
        <w:rPr>
          <w:rFonts w:eastAsia="Times New Roman" w:cs="Mangal"/>
          <w:i/>
          <w:iCs/>
          <w:color w:val="000000"/>
          <w:kern w:val="0"/>
          <w:sz w:val="25"/>
          <w:szCs w:val="25"/>
        </w:rPr>
        <w:t xml:space="preserve">2   atsec information security GmbH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http://www.atsec.com/us/addresses-contact.html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Contact: Gerald Krummeck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Steinstr. 70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81667 München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Telefon: 089 44249-830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Fax: 089 44249-831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E-Mail: gerald@atsec.com </w:t>
      </w:r>
    </w:p>
    <w:p w:rsidR="0006072A" w:rsidRPr="008F383B" w:rsidRDefault="0006072A" w:rsidP="005753B7">
      <w:pPr>
        <w:rPr>
          <w:rFonts w:eastAsia="Times New Roman" w:cs="Mangal"/>
          <w:sz w:val="25"/>
          <w:szCs w:val="25"/>
        </w:rPr>
      </w:pPr>
      <w:r w:rsidRPr="008F383B">
        <w:rPr>
          <w:rFonts w:eastAsia="Times New Roman" w:cs="Mangal"/>
          <w:color w:val="000000"/>
          <w:kern w:val="0"/>
          <w:sz w:val="25"/>
          <w:szCs w:val="25"/>
        </w:rPr>
        <w:t xml:space="preserve">Web: http://www.atsec.com </w:t>
      </w:r>
    </w:p>
    <w:p w:rsidR="0006072A" w:rsidRPr="008F383B" w:rsidRDefault="0006072A" w:rsidP="005753B7">
      <w:pPr>
        <w:rPr>
          <w:rFonts w:eastAsia="Times New Roman" w:cs="Mangal"/>
          <w:sz w:val="25"/>
          <w:szCs w:val="25"/>
        </w:rPr>
      </w:pPr>
      <w:r w:rsidRPr="008F383B">
        <w:rPr>
          <w:rFonts w:eastAsia="Times New Roman" w:cs="Mangal"/>
          <w:kern w:val="0"/>
          <w:sz w:val="25"/>
          <w:szCs w:val="25"/>
        </w:rPr>
        <w:t xml:space="preserve"> </w:t>
      </w: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United Kingdom </w:t>
      </w:r>
    </w:p>
    <w:p w:rsidR="00DE745D" w:rsidRDefault="00DE745D" w:rsidP="005753B7">
      <w:pPr>
        <w:rPr>
          <w:rFonts w:eastAsia="Times New Roman" w:cs="Mangal"/>
          <w:color w:val="000000"/>
          <w:kern w:val="0"/>
          <w:sz w:val="25"/>
          <w:szCs w:val="25"/>
        </w:rPr>
      </w:pP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1  EDS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http://h10134.www1.hp.com/ </w:t>
      </w:r>
    </w:p>
    <w:p w:rsidR="00DE745D" w:rsidRPr="00A3026F" w:rsidRDefault="00DE745D" w:rsidP="005753B7">
      <w:pPr>
        <w:rPr>
          <w:rFonts w:eastAsia="Times New Roman" w:cs="Mangal"/>
          <w:color w:val="000000"/>
          <w:kern w:val="0"/>
          <w:sz w:val="25"/>
          <w:szCs w:val="25"/>
          <w:lang w:val="pt-BR"/>
        </w:rPr>
      </w:pP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2 Logica </w:t>
      </w:r>
    </w:p>
    <w:p w:rsidR="0006072A" w:rsidRPr="00740962" w:rsidRDefault="0006072A" w:rsidP="005753B7">
      <w:pPr>
        <w:rPr>
          <w:rFonts w:eastAsia="Times New Roman" w:cs="Mangal"/>
          <w:sz w:val="25"/>
          <w:szCs w:val="25"/>
          <w:lang w:val="it-IT"/>
        </w:rPr>
      </w:pPr>
      <w:r w:rsidRPr="00740962">
        <w:rPr>
          <w:rFonts w:eastAsia="Times New Roman" w:cs="Mangal"/>
          <w:color w:val="000000"/>
          <w:kern w:val="0"/>
          <w:sz w:val="25"/>
          <w:szCs w:val="25"/>
          <w:lang w:val="it-IT"/>
        </w:rPr>
        <w:t xml:space="preserve">www.logica.com </w:t>
      </w:r>
    </w:p>
    <w:p w:rsidR="00DE745D" w:rsidRPr="00740962" w:rsidRDefault="00DE745D" w:rsidP="005753B7">
      <w:pPr>
        <w:rPr>
          <w:rFonts w:eastAsia="Times New Roman" w:cs="Mangal"/>
          <w:color w:val="000000"/>
          <w:kern w:val="0"/>
          <w:sz w:val="25"/>
          <w:szCs w:val="25"/>
          <w:lang w:val="it-IT"/>
        </w:rPr>
      </w:pPr>
    </w:p>
    <w:p w:rsidR="0006072A" w:rsidRPr="00740962" w:rsidRDefault="0006072A" w:rsidP="005753B7">
      <w:pPr>
        <w:rPr>
          <w:rFonts w:eastAsia="Times New Roman" w:cs="Mangal"/>
          <w:sz w:val="25"/>
          <w:szCs w:val="25"/>
          <w:lang w:val="it-IT"/>
        </w:rPr>
      </w:pPr>
      <w:r w:rsidRPr="00740962">
        <w:rPr>
          <w:rFonts w:eastAsia="Times New Roman" w:cs="Mangal"/>
          <w:color w:val="000000"/>
          <w:kern w:val="0"/>
          <w:sz w:val="25"/>
          <w:szCs w:val="25"/>
          <w:lang w:val="it-IT"/>
        </w:rPr>
        <w:t xml:space="preserve">3  SiVenture </w:t>
      </w:r>
    </w:p>
    <w:p w:rsidR="0006072A" w:rsidRPr="00740962" w:rsidRDefault="0006072A" w:rsidP="005753B7">
      <w:pPr>
        <w:rPr>
          <w:rFonts w:eastAsia="Times New Roman" w:cs="Mangal"/>
          <w:sz w:val="25"/>
          <w:szCs w:val="25"/>
          <w:lang w:val="it-IT"/>
        </w:rPr>
      </w:pPr>
      <w:r w:rsidRPr="00740962">
        <w:rPr>
          <w:rFonts w:eastAsia="Times New Roman" w:cs="Mangal"/>
          <w:color w:val="000000"/>
          <w:kern w:val="0"/>
          <w:sz w:val="25"/>
          <w:szCs w:val="25"/>
          <w:lang w:val="it-IT"/>
        </w:rPr>
        <w:t xml:space="preserve">http://www.siventure.com </w:t>
      </w:r>
    </w:p>
    <w:p w:rsidR="0006072A" w:rsidRPr="00740962" w:rsidRDefault="0006072A" w:rsidP="005753B7">
      <w:pPr>
        <w:rPr>
          <w:rFonts w:eastAsia="Times New Roman" w:cs="Mangal"/>
          <w:sz w:val="25"/>
          <w:szCs w:val="25"/>
          <w:lang w:val="it-IT"/>
        </w:rPr>
      </w:pPr>
      <w:r w:rsidRPr="00740962">
        <w:rPr>
          <w:rFonts w:eastAsia="Times New Roman" w:cs="Mangal"/>
          <w:kern w:val="0"/>
          <w:sz w:val="25"/>
          <w:szCs w:val="25"/>
          <w:lang w:val="it-IT"/>
        </w:rPr>
        <w:t xml:space="preserve"> </w:t>
      </w:r>
    </w:p>
    <w:p w:rsidR="0006072A" w:rsidRPr="00740962" w:rsidRDefault="0006072A" w:rsidP="005753B7">
      <w:pPr>
        <w:rPr>
          <w:rFonts w:eastAsia="Times New Roman" w:cs="Mangal"/>
          <w:sz w:val="25"/>
          <w:szCs w:val="25"/>
          <w:lang w:val="it-IT"/>
        </w:rPr>
      </w:pPr>
      <w:r w:rsidRPr="00740962">
        <w:rPr>
          <w:rFonts w:eastAsia="Times New Roman" w:cs="Mangal"/>
          <w:b/>
          <w:bCs/>
          <w:color w:val="000000"/>
          <w:kern w:val="0"/>
          <w:sz w:val="25"/>
          <w:szCs w:val="25"/>
          <w:lang w:val="it-IT"/>
        </w:rPr>
        <w:t xml:space="preserve">USA </w:t>
      </w:r>
    </w:p>
    <w:p w:rsidR="0006072A" w:rsidRPr="00740962" w:rsidRDefault="0006072A" w:rsidP="005753B7">
      <w:pPr>
        <w:rPr>
          <w:rFonts w:eastAsia="Times New Roman" w:cs="Mangal"/>
          <w:sz w:val="25"/>
          <w:szCs w:val="25"/>
          <w:lang w:val="it-IT"/>
        </w:rPr>
      </w:pPr>
      <w:r w:rsidRPr="00740962">
        <w:rPr>
          <w:rFonts w:eastAsia="Times New Roman" w:cs="Mangal"/>
          <w:i/>
          <w:iCs/>
          <w:color w:val="000000"/>
          <w:kern w:val="0"/>
          <w:sz w:val="25"/>
          <w:szCs w:val="25"/>
          <w:lang w:val="it-IT"/>
        </w:rPr>
        <w:t xml:space="preserve">1   Arca Common Criteria Testing Laboratory </w:t>
      </w:r>
    </w:p>
    <w:p w:rsidR="0006072A" w:rsidRPr="00740962" w:rsidRDefault="0006072A" w:rsidP="005753B7">
      <w:pPr>
        <w:rPr>
          <w:rFonts w:eastAsia="Times New Roman" w:cs="Mangal"/>
          <w:sz w:val="25"/>
          <w:szCs w:val="25"/>
          <w:lang w:val="it-IT"/>
        </w:rPr>
      </w:pPr>
      <w:r w:rsidRPr="00740962">
        <w:rPr>
          <w:rFonts w:eastAsia="Times New Roman" w:cs="Mangal"/>
          <w:color w:val="000000"/>
          <w:kern w:val="0"/>
          <w:sz w:val="25"/>
          <w:szCs w:val="25"/>
          <w:lang w:val="it-IT"/>
        </w:rPr>
        <w:t xml:space="preserve">http://www.savvis.net/en-US/Pages/Home.aspx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Contact: Pete Feeney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45901 Nokes Boulevard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Sterling, VA 20166 </w:t>
      </w:r>
    </w:p>
    <w:p w:rsidR="0006072A" w:rsidRPr="00174975" w:rsidRDefault="0006072A" w:rsidP="005753B7">
      <w:pPr>
        <w:rPr>
          <w:rFonts w:eastAsia="Times New Roman" w:cs="Mangal"/>
          <w:sz w:val="25"/>
          <w:szCs w:val="25"/>
          <w:lang w:val="fr-FR"/>
        </w:rPr>
      </w:pPr>
      <w:r w:rsidRPr="00174975">
        <w:rPr>
          <w:rFonts w:eastAsia="Times New Roman" w:cs="Mangal"/>
          <w:color w:val="000000"/>
          <w:kern w:val="0"/>
          <w:sz w:val="25"/>
          <w:szCs w:val="25"/>
          <w:lang w:val="fr-FR"/>
        </w:rPr>
        <w:t xml:space="preserve">Tel: +1 703-667-6684 </w:t>
      </w:r>
    </w:p>
    <w:p w:rsidR="0006072A" w:rsidRPr="00174975" w:rsidRDefault="0006072A" w:rsidP="005753B7">
      <w:pPr>
        <w:rPr>
          <w:rFonts w:eastAsia="Times New Roman" w:cs="Mangal"/>
          <w:sz w:val="25"/>
          <w:szCs w:val="25"/>
          <w:lang w:val="fr-FR"/>
        </w:rPr>
      </w:pPr>
      <w:r w:rsidRPr="00174975">
        <w:rPr>
          <w:rFonts w:eastAsia="Times New Roman" w:cs="Mangal"/>
          <w:color w:val="000000"/>
          <w:kern w:val="0"/>
          <w:sz w:val="25"/>
          <w:szCs w:val="25"/>
          <w:lang w:val="fr-FR"/>
        </w:rPr>
        <w:t xml:space="preserve">Fax: +1 509-691-7440 </w:t>
      </w:r>
    </w:p>
    <w:p w:rsidR="0006072A" w:rsidRPr="00174975" w:rsidRDefault="0006072A" w:rsidP="005753B7">
      <w:pPr>
        <w:rPr>
          <w:rFonts w:eastAsia="Times New Roman" w:cs="Mangal"/>
          <w:sz w:val="25"/>
          <w:szCs w:val="25"/>
          <w:lang w:val="fr-FR"/>
        </w:rPr>
      </w:pPr>
      <w:r w:rsidRPr="00174975">
        <w:rPr>
          <w:rFonts w:eastAsia="Times New Roman" w:cs="Mangal"/>
          <w:color w:val="000000"/>
          <w:kern w:val="0"/>
          <w:sz w:val="25"/>
          <w:szCs w:val="25"/>
          <w:lang w:val="fr-FR"/>
        </w:rPr>
        <w:t xml:space="preserve">Mobile: +1 703-999-1075 </w:t>
      </w:r>
    </w:p>
    <w:p w:rsidR="0006072A" w:rsidRPr="00174975" w:rsidRDefault="0006072A" w:rsidP="005753B7">
      <w:pPr>
        <w:rPr>
          <w:rFonts w:eastAsia="Times New Roman" w:cs="Mangal"/>
          <w:sz w:val="25"/>
          <w:szCs w:val="25"/>
          <w:lang w:val="fr-FR"/>
        </w:rPr>
      </w:pPr>
      <w:r w:rsidRPr="00174975">
        <w:rPr>
          <w:rFonts w:eastAsia="Times New Roman" w:cs="Mangal"/>
          <w:color w:val="000000"/>
          <w:kern w:val="0"/>
          <w:sz w:val="25"/>
          <w:szCs w:val="25"/>
          <w:lang w:val="fr-FR"/>
        </w:rPr>
        <w:t xml:space="preserve">E-mail: arca-cctl@savvis.net </w:t>
      </w:r>
    </w:p>
    <w:p w:rsidR="0006072A" w:rsidRPr="00174975" w:rsidRDefault="0006072A" w:rsidP="005753B7">
      <w:pPr>
        <w:rPr>
          <w:rFonts w:eastAsia="Times New Roman" w:cs="Mangal"/>
          <w:sz w:val="25"/>
          <w:szCs w:val="25"/>
          <w:lang w:val="fr-FR"/>
        </w:rPr>
      </w:pPr>
      <w:r w:rsidRPr="00174975">
        <w:rPr>
          <w:rFonts w:eastAsia="Times New Roman" w:cs="Mangal"/>
          <w:kern w:val="0"/>
          <w:sz w:val="25"/>
          <w:szCs w:val="25"/>
          <w:lang w:val="fr-FR"/>
        </w:rPr>
        <w:t xml:space="preserve"> </w:t>
      </w:r>
    </w:p>
    <w:p w:rsidR="0006072A" w:rsidRPr="00174975" w:rsidRDefault="0006072A" w:rsidP="005753B7">
      <w:pPr>
        <w:rPr>
          <w:rFonts w:eastAsia="Times New Roman" w:cs="Mangal"/>
          <w:sz w:val="25"/>
          <w:szCs w:val="25"/>
          <w:lang w:val="fr-FR"/>
        </w:rPr>
      </w:pPr>
      <w:r w:rsidRPr="00174975">
        <w:rPr>
          <w:rFonts w:eastAsia="Times New Roman" w:cs="Mangal"/>
          <w:kern w:val="0"/>
          <w:sz w:val="25"/>
          <w:szCs w:val="25"/>
          <w:lang w:val="fr-FR"/>
        </w:rPr>
        <w:t xml:space="preserve"> </w:t>
      </w:r>
    </w:p>
    <w:p w:rsidR="0006072A" w:rsidRDefault="0006072A" w:rsidP="005753B7">
      <w:pPr>
        <w:rPr>
          <w:rFonts w:eastAsia="Times New Roman" w:cs="Mangal"/>
          <w:sz w:val="25"/>
          <w:szCs w:val="25"/>
        </w:rPr>
      </w:pPr>
      <w:r>
        <w:rPr>
          <w:rFonts w:eastAsia="Times New Roman" w:cs="Mangal"/>
          <w:i/>
          <w:iCs/>
          <w:color w:val="000000"/>
          <w:kern w:val="0"/>
          <w:sz w:val="25"/>
          <w:szCs w:val="25"/>
        </w:rPr>
        <w:t xml:space="preserve">2   CygnaCom Solutions' Security Evaluation Laboratory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http://www.cygnacom.com/labs/common-criteria/index.htm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Contact: Ms. Nith ya Rachamadugu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7925 Jones Branch Drive, Suite 5200 </w:t>
      </w:r>
    </w:p>
    <w:p w:rsidR="0006072A" w:rsidRPr="00740962" w:rsidRDefault="0006072A" w:rsidP="005753B7">
      <w:pPr>
        <w:rPr>
          <w:rFonts w:eastAsia="Times New Roman" w:cs="Mangal"/>
          <w:sz w:val="25"/>
          <w:szCs w:val="25"/>
          <w:lang w:val="it-IT"/>
        </w:rPr>
      </w:pPr>
      <w:r w:rsidRPr="00740962">
        <w:rPr>
          <w:rFonts w:eastAsia="Times New Roman" w:cs="Mangal"/>
          <w:color w:val="000000"/>
          <w:kern w:val="0"/>
          <w:sz w:val="25"/>
          <w:szCs w:val="25"/>
          <w:lang w:val="it-IT"/>
        </w:rPr>
        <w:lastRenderedPageBreak/>
        <w:t xml:space="preserve">McLean, VA 22102-3305 </w:t>
      </w:r>
    </w:p>
    <w:p w:rsidR="0006072A" w:rsidRPr="00740962" w:rsidRDefault="0006072A" w:rsidP="005753B7">
      <w:pPr>
        <w:rPr>
          <w:rFonts w:eastAsia="Times New Roman" w:cs="Mangal"/>
          <w:sz w:val="25"/>
          <w:szCs w:val="25"/>
          <w:lang w:val="it-IT"/>
        </w:rPr>
      </w:pPr>
      <w:r w:rsidRPr="00740962">
        <w:rPr>
          <w:rFonts w:eastAsia="Times New Roman" w:cs="Mangal"/>
          <w:color w:val="000000"/>
          <w:kern w:val="0"/>
          <w:sz w:val="25"/>
          <w:szCs w:val="25"/>
          <w:lang w:val="it-IT"/>
        </w:rPr>
        <w:t xml:space="preserve">Tel: +1 703.270-3563 </w:t>
      </w:r>
    </w:p>
    <w:p w:rsidR="0006072A" w:rsidRPr="00740962" w:rsidRDefault="0006072A" w:rsidP="005753B7">
      <w:pPr>
        <w:rPr>
          <w:rFonts w:eastAsia="Times New Roman" w:cs="Mangal"/>
          <w:sz w:val="25"/>
          <w:szCs w:val="25"/>
          <w:lang w:val="it-IT"/>
        </w:rPr>
      </w:pPr>
      <w:r w:rsidRPr="00740962">
        <w:rPr>
          <w:rFonts w:eastAsia="Times New Roman" w:cs="Mangal"/>
          <w:color w:val="000000"/>
          <w:kern w:val="0"/>
          <w:sz w:val="25"/>
          <w:szCs w:val="25"/>
          <w:lang w:val="it-IT"/>
        </w:rPr>
        <w:t xml:space="preserve">Tel: +1 858-509-0180 </w:t>
      </w:r>
    </w:p>
    <w:p w:rsidR="0006072A" w:rsidRPr="00740962" w:rsidRDefault="0006072A" w:rsidP="005753B7">
      <w:pPr>
        <w:rPr>
          <w:rFonts w:eastAsia="Times New Roman" w:cs="Mangal"/>
          <w:sz w:val="25"/>
          <w:szCs w:val="25"/>
          <w:lang w:val="it-IT"/>
        </w:rPr>
      </w:pPr>
      <w:r w:rsidRPr="00740962">
        <w:rPr>
          <w:rFonts w:eastAsia="Times New Roman" w:cs="Mangal"/>
          <w:color w:val="000000"/>
          <w:kern w:val="0"/>
          <w:sz w:val="25"/>
          <w:szCs w:val="25"/>
          <w:lang w:val="it-IT"/>
        </w:rPr>
        <w:t xml:space="preserve">Fax: +1 703-848-0985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E-mail: selinfo@cygnacom.com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Web: http://www.cygnacom.com </w:t>
      </w:r>
    </w:p>
    <w:p w:rsidR="00DE745D" w:rsidRDefault="00DE745D" w:rsidP="005753B7">
      <w:pPr>
        <w:rPr>
          <w:rFonts w:eastAsia="Times New Roman" w:cs="Mangal"/>
          <w:i/>
          <w:iCs/>
          <w:color w:val="000000"/>
          <w:kern w:val="0"/>
          <w:sz w:val="25"/>
          <w:szCs w:val="25"/>
        </w:rPr>
      </w:pPr>
    </w:p>
    <w:p w:rsidR="0006072A" w:rsidRDefault="0006072A" w:rsidP="005753B7">
      <w:pPr>
        <w:rPr>
          <w:rFonts w:eastAsia="Times New Roman" w:cs="Mangal"/>
          <w:sz w:val="25"/>
          <w:szCs w:val="25"/>
        </w:rPr>
      </w:pPr>
      <w:r>
        <w:rPr>
          <w:rFonts w:eastAsia="Times New Roman" w:cs="Mangal"/>
          <w:i/>
          <w:iCs/>
          <w:color w:val="000000"/>
          <w:kern w:val="0"/>
          <w:sz w:val="25"/>
          <w:szCs w:val="25"/>
        </w:rPr>
        <w:t xml:space="preserve">3   SAIC Common Criteria Testing Laboratory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http://www.saic.com/infosec/testing-accreditation/common-criteria.html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Contact: Robert L. Williamson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Ctr. for Information Security Tech. SAIC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7125 Columbia Gateway Drive, Suite 300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Columbia, MD 21046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Tel: +1 410-953-6819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Fax: +1 410-953-7001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E-mail: robert.l.williamson.jr@saic.com </w:t>
      </w:r>
    </w:p>
    <w:p w:rsidR="0006072A" w:rsidRPr="008F383B" w:rsidRDefault="0006072A" w:rsidP="005753B7">
      <w:pPr>
        <w:rPr>
          <w:rFonts w:eastAsia="Times New Roman" w:cs="Mangal"/>
          <w:sz w:val="25"/>
          <w:szCs w:val="25"/>
        </w:rPr>
      </w:pPr>
      <w:r w:rsidRPr="008F383B">
        <w:rPr>
          <w:rFonts w:eastAsia="Times New Roman" w:cs="Mangal"/>
          <w:color w:val="000000"/>
          <w:kern w:val="0"/>
          <w:sz w:val="25"/>
          <w:szCs w:val="25"/>
        </w:rPr>
        <w:t xml:space="preserve">Web: http://www.saic.com </w:t>
      </w:r>
    </w:p>
    <w:p w:rsidR="00DE745D" w:rsidRPr="008F383B" w:rsidRDefault="00DE745D" w:rsidP="005753B7">
      <w:pPr>
        <w:rPr>
          <w:rFonts w:eastAsia="Times New Roman" w:cs="Mangal"/>
          <w:color w:val="000000"/>
          <w:kern w:val="0"/>
          <w:sz w:val="25"/>
          <w:szCs w:val="25"/>
        </w:rPr>
      </w:pPr>
    </w:p>
    <w:p w:rsidR="0006072A" w:rsidRPr="008F383B" w:rsidRDefault="0006072A" w:rsidP="005753B7">
      <w:pPr>
        <w:rPr>
          <w:rFonts w:eastAsia="Times New Roman" w:cs="Mangal"/>
          <w:sz w:val="25"/>
          <w:szCs w:val="25"/>
        </w:rPr>
      </w:pPr>
      <w:r w:rsidRPr="008F383B">
        <w:rPr>
          <w:rFonts w:eastAsia="Times New Roman" w:cs="Mangal"/>
          <w:color w:val="000000"/>
          <w:kern w:val="0"/>
          <w:sz w:val="25"/>
          <w:szCs w:val="25"/>
        </w:rPr>
        <w:t xml:space="preserve">4   Computer Sciences Corporation (CSC) </w:t>
      </w:r>
    </w:p>
    <w:p w:rsidR="0006072A" w:rsidRPr="008F383B" w:rsidRDefault="0006072A" w:rsidP="005753B7">
      <w:pPr>
        <w:rPr>
          <w:rFonts w:eastAsia="Times New Roman" w:cs="Mangal"/>
          <w:sz w:val="25"/>
          <w:szCs w:val="25"/>
        </w:rPr>
      </w:pPr>
      <w:r w:rsidRPr="008F383B">
        <w:rPr>
          <w:rFonts w:eastAsia="Times New Roman" w:cs="Mangal"/>
          <w:color w:val="000000"/>
          <w:kern w:val="0"/>
          <w:sz w:val="25"/>
          <w:szCs w:val="25"/>
        </w:rPr>
        <w:t xml:space="preserve">http://www.csc.com/security/offerings/26694-common_criteria_at_csc </w:t>
      </w:r>
    </w:p>
    <w:p w:rsidR="0006072A" w:rsidRPr="008F383B" w:rsidRDefault="0006072A" w:rsidP="005753B7">
      <w:pPr>
        <w:rPr>
          <w:rFonts w:eastAsia="Times New Roman" w:cs="Mangal"/>
          <w:sz w:val="25"/>
          <w:szCs w:val="25"/>
        </w:rPr>
      </w:pPr>
      <w:r w:rsidRPr="008F383B">
        <w:rPr>
          <w:rFonts w:eastAsia="Times New Roman" w:cs="Mangal"/>
          <w:color w:val="000000"/>
          <w:kern w:val="0"/>
          <w:sz w:val="25"/>
          <w:szCs w:val="25"/>
        </w:rPr>
        <w:t xml:space="preserve">Contact: Charles Nightingale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7231 Parkway Drive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Hanover, Maryland 21076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Tel: 443.445.8400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Fax: 443.445.8002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E-mail: STCL@csc.com </w:t>
      </w:r>
    </w:p>
    <w:p w:rsidR="0006072A" w:rsidRPr="008F383B" w:rsidRDefault="0006072A" w:rsidP="005753B7">
      <w:pPr>
        <w:rPr>
          <w:rFonts w:eastAsia="Times New Roman" w:cs="Mangal"/>
          <w:sz w:val="25"/>
          <w:szCs w:val="25"/>
        </w:rPr>
      </w:pPr>
      <w:r w:rsidRPr="008F383B">
        <w:rPr>
          <w:rFonts w:eastAsia="Times New Roman" w:cs="Mangal"/>
          <w:color w:val="000000"/>
          <w:kern w:val="0"/>
          <w:sz w:val="25"/>
          <w:szCs w:val="25"/>
        </w:rPr>
        <w:t xml:space="preserve">Web: http://www.csc.com/commoncriteria </w:t>
      </w:r>
    </w:p>
    <w:p w:rsidR="00DE745D" w:rsidRPr="008F383B" w:rsidRDefault="00DE745D" w:rsidP="005753B7">
      <w:pPr>
        <w:rPr>
          <w:rFonts w:eastAsia="Times New Roman" w:cs="Mangal"/>
          <w:color w:val="000000"/>
          <w:kern w:val="0"/>
          <w:sz w:val="25"/>
          <w:szCs w:val="25"/>
        </w:rPr>
      </w:pPr>
    </w:p>
    <w:p w:rsidR="0006072A" w:rsidRDefault="0006072A" w:rsidP="005753B7">
      <w:pPr>
        <w:rPr>
          <w:rFonts w:eastAsia="Times New Roman" w:cs="Mangal"/>
          <w:sz w:val="25"/>
          <w:szCs w:val="25"/>
        </w:rPr>
      </w:pPr>
      <w:r>
        <w:rPr>
          <w:rFonts w:eastAsia="Times New Roman" w:cs="Mangal"/>
          <w:color w:val="000000"/>
          <w:kern w:val="0"/>
          <w:sz w:val="25"/>
          <w:szCs w:val="25"/>
        </w:rPr>
        <w:t xml:space="preserve">5   Booz Allen Hamilton Common Criteria Testing Laboratory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900 Elkridge Landing Road, Suite 100, Linthicum, MD 21090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http://www.boozallen.com/doingbusiness/contractvehicles/gmacs/alliant/alliant/38447966/38470558 </w:t>
      </w:r>
    </w:p>
    <w:p w:rsidR="00DE745D" w:rsidRDefault="00DE745D" w:rsidP="005753B7">
      <w:pPr>
        <w:rPr>
          <w:rFonts w:eastAsia="Times New Roman" w:cs="Mangal"/>
          <w:color w:val="000000"/>
          <w:kern w:val="0"/>
          <w:sz w:val="25"/>
          <w:szCs w:val="25"/>
        </w:rPr>
      </w:pPr>
    </w:p>
    <w:p w:rsidR="0006072A" w:rsidRDefault="0006072A" w:rsidP="005753B7">
      <w:pPr>
        <w:rPr>
          <w:rFonts w:eastAsia="Times New Roman" w:cs="Mangal"/>
          <w:sz w:val="25"/>
          <w:szCs w:val="25"/>
        </w:rPr>
      </w:pPr>
      <w:r>
        <w:rPr>
          <w:rFonts w:eastAsia="Times New Roman" w:cs="Mangal"/>
          <w:color w:val="000000"/>
          <w:kern w:val="0"/>
          <w:sz w:val="25"/>
          <w:szCs w:val="25"/>
        </w:rPr>
        <w:t xml:space="preserve">6   COACT Inc. CAFE Laboratory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9140 Guilford Road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Suite N, Columbia, MD 21046-2585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http://www.coact.com/ </w:t>
      </w:r>
    </w:p>
    <w:p w:rsidR="0006072A" w:rsidRPr="00A3026F" w:rsidRDefault="0006072A" w:rsidP="005753B7">
      <w:pPr>
        <w:rPr>
          <w:rFonts w:eastAsia="Times New Roman" w:cs="Mangal"/>
          <w:sz w:val="25"/>
          <w:szCs w:val="25"/>
          <w:lang w:val="pt-BR"/>
        </w:rPr>
      </w:pPr>
      <w:r w:rsidRPr="00A3026F">
        <w:rPr>
          <w:rFonts w:eastAsia="Times New Roman" w:cs="Mangal"/>
          <w:kern w:val="0"/>
          <w:sz w:val="25"/>
          <w:szCs w:val="25"/>
          <w:lang w:val="pt-BR"/>
        </w:rPr>
        <w:t xml:space="preserve"> </w:t>
      </w:r>
    </w:p>
    <w:p w:rsidR="0006072A" w:rsidRPr="00174975" w:rsidRDefault="0006072A" w:rsidP="005753B7">
      <w:pPr>
        <w:rPr>
          <w:rFonts w:eastAsia="Times New Roman" w:cs="Mangal"/>
          <w:sz w:val="25"/>
          <w:szCs w:val="25"/>
          <w:lang w:val="fr-FR"/>
        </w:rPr>
      </w:pPr>
      <w:r w:rsidRPr="00174975">
        <w:rPr>
          <w:rFonts w:eastAsia="Times New Roman" w:cs="Mangal"/>
          <w:color w:val="000000"/>
          <w:kern w:val="0"/>
          <w:sz w:val="25"/>
          <w:szCs w:val="25"/>
          <w:lang w:val="fr-FR"/>
        </w:rPr>
        <w:t xml:space="preserve">7 DSD Information Assurance Laboratories (DIAL) </w:t>
      </w:r>
    </w:p>
    <w:p w:rsidR="0006072A" w:rsidRPr="00174975" w:rsidRDefault="0006072A" w:rsidP="005753B7">
      <w:pPr>
        <w:rPr>
          <w:rFonts w:eastAsia="Times New Roman" w:cs="Mangal"/>
          <w:sz w:val="25"/>
          <w:szCs w:val="25"/>
          <w:lang w:val="fr-FR"/>
        </w:rPr>
      </w:pPr>
      <w:r w:rsidRPr="00174975">
        <w:rPr>
          <w:rFonts w:eastAsia="Times New Roman" w:cs="Mangal"/>
          <w:color w:val="000000"/>
          <w:kern w:val="0"/>
          <w:sz w:val="25"/>
          <w:szCs w:val="25"/>
          <w:lang w:val="fr-FR"/>
        </w:rPr>
        <w:t xml:space="preserve">1160 Johnson Ave. </w:t>
      </w:r>
    </w:p>
    <w:p w:rsidR="0006072A" w:rsidRPr="00174975" w:rsidRDefault="0006072A" w:rsidP="005753B7">
      <w:pPr>
        <w:rPr>
          <w:rFonts w:eastAsia="Times New Roman" w:cs="Mangal"/>
          <w:sz w:val="25"/>
          <w:szCs w:val="25"/>
          <w:lang w:val="fr-FR"/>
        </w:rPr>
      </w:pPr>
      <w:r w:rsidRPr="00174975">
        <w:rPr>
          <w:rFonts w:eastAsia="Times New Roman" w:cs="Mangal"/>
          <w:color w:val="000000"/>
          <w:kern w:val="0"/>
          <w:sz w:val="25"/>
          <w:szCs w:val="25"/>
          <w:lang w:val="fr-FR"/>
        </w:rPr>
        <w:t xml:space="preserve">Suite 101, Bridgeport, WV 26330 </w:t>
      </w:r>
    </w:p>
    <w:p w:rsidR="0006072A" w:rsidRPr="00174975" w:rsidRDefault="0006072A" w:rsidP="005753B7">
      <w:pPr>
        <w:rPr>
          <w:rFonts w:eastAsia="Times New Roman" w:cs="Mangal"/>
          <w:sz w:val="25"/>
          <w:szCs w:val="25"/>
          <w:lang w:val="fr-FR"/>
        </w:rPr>
      </w:pPr>
      <w:r w:rsidRPr="00174975">
        <w:rPr>
          <w:rFonts w:eastAsia="Times New Roman" w:cs="Mangal"/>
          <w:color w:val="000000"/>
          <w:kern w:val="0"/>
          <w:sz w:val="25"/>
          <w:szCs w:val="25"/>
          <w:lang w:val="fr-FR"/>
        </w:rPr>
        <w:t xml:space="preserve">http://dsdial.com/ </w:t>
      </w:r>
    </w:p>
    <w:p w:rsidR="0006072A" w:rsidRPr="00174975" w:rsidRDefault="0006072A" w:rsidP="005753B7">
      <w:pPr>
        <w:rPr>
          <w:rFonts w:eastAsia="Times New Roman" w:cs="Mangal"/>
          <w:sz w:val="25"/>
          <w:szCs w:val="25"/>
          <w:lang w:val="fr-FR"/>
        </w:rPr>
      </w:pPr>
      <w:r w:rsidRPr="00174975">
        <w:rPr>
          <w:rFonts w:eastAsia="Times New Roman" w:cs="Mangal"/>
          <w:color w:val="000000"/>
          <w:kern w:val="0"/>
          <w:sz w:val="25"/>
          <w:szCs w:val="25"/>
          <w:lang w:val="fr-FR"/>
        </w:rPr>
        <w:lastRenderedPageBreak/>
        <w:t xml:space="preserve">8 InfoGard Laboratories, In c. </w:t>
      </w:r>
    </w:p>
    <w:p w:rsidR="0006072A" w:rsidRPr="00174975" w:rsidRDefault="0006072A" w:rsidP="005753B7">
      <w:pPr>
        <w:rPr>
          <w:rFonts w:eastAsia="Times New Roman" w:cs="Mangal"/>
          <w:sz w:val="25"/>
          <w:szCs w:val="25"/>
          <w:lang w:val="fr-FR"/>
        </w:rPr>
      </w:pPr>
      <w:r w:rsidRPr="00174975">
        <w:rPr>
          <w:rFonts w:eastAsia="Times New Roman" w:cs="Mangal"/>
          <w:color w:val="000000"/>
          <w:kern w:val="0"/>
          <w:sz w:val="25"/>
          <w:szCs w:val="25"/>
          <w:lang w:val="fr-FR"/>
        </w:rPr>
        <w:t xml:space="preserve">709 Fiero Lane </w:t>
      </w:r>
    </w:p>
    <w:p w:rsidR="0006072A" w:rsidRPr="00174975" w:rsidRDefault="0006072A" w:rsidP="005753B7">
      <w:pPr>
        <w:rPr>
          <w:rFonts w:eastAsia="Times New Roman" w:cs="Mangal"/>
          <w:sz w:val="25"/>
          <w:szCs w:val="25"/>
          <w:lang w:val="fr-FR"/>
        </w:rPr>
      </w:pPr>
      <w:r w:rsidRPr="00174975">
        <w:rPr>
          <w:rFonts w:eastAsia="Times New Roman" w:cs="Mangal"/>
          <w:color w:val="000000"/>
          <w:kern w:val="0"/>
          <w:sz w:val="25"/>
          <w:szCs w:val="25"/>
          <w:lang w:val="fr-FR"/>
        </w:rPr>
        <w:t xml:space="preserve">Suite 25, San Luis Obispo, CA 93401 </w:t>
      </w:r>
    </w:p>
    <w:p w:rsidR="0006072A" w:rsidRPr="00174975" w:rsidRDefault="0006072A" w:rsidP="005753B7">
      <w:pPr>
        <w:rPr>
          <w:rFonts w:eastAsia="Times New Roman" w:cs="Mangal"/>
          <w:sz w:val="25"/>
          <w:szCs w:val="25"/>
          <w:lang w:val="fr-FR"/>
        </w:rPr>
      </w:pPr>
      <w:r w:rsidRPr="00174975">
        <w:rPr>
          <w:rFonts w:eastAsia="Times New Roman" w:cs="Mangal"/>
          <w:color w:val="000000"/>
          <w:kern w:val="0"/>
          <w:sz w:val="25"/>
          <w:szCs w:val="25"/>
          <w:lang w:val="fr-FR"/>
        </w:rPr>
        <w:t xml:space="preserve">http://www.infogard.com/ </w:t>
      </w:r>
    </w:p>
    <w:p w:rsidR="0006072A" w:rsidRPr="00174975" w:rsidRDefault="0006072A" w:rsidP="005753B7">
      <w:pPr>
        <w:rPr>
          <w:rFonts w:eastAsia="Times New Roman" w:cs="Mangal"/>
          <w:sz w:val="25"/>
          <w:szCs w:val="25"/>
          <w:lang w:val="fr-FR"/>
        </w:rPr>
      </w:pPr>
      <w:r w:rsidRPr="00174975">
        <w:rPr>
          <w:rFonts w:eastAsia="Times New Roman" w:cs="Mangal"/>
          <w:kern w:val="0"/>
          <w:sz w:val="25"/>
          <w:szCs w:val="25"/>
          <w:lang w:val="fr-FR"/>
        </w:rPr>
        <w:t xml:space="preserve"> </w:t>
      </w: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Taiwan (not from CC portal)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Telecom Technology Center, Taipei, Taiwan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http://www.ttc.org.tw/english/its_e.asp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http://www.ttc.org.tw/english/its_e_01.asp </w:t>
      </w:r>
    </w:p>
    <w:p w:rsidR="0006072A" w:rsidRDefault="0006072A" w:rsidP="005753B7">
      <w:pPr>
        <w:rPr>
          <w:rFonts w:eastAsia="Times New Roman" w:cs="Mangal"/>
          <w:sz w:val="25"/>
          <w:szCs w:val="25"/>
        </w:rPr>
      </w:pPr>
      <w:r>
        <w:rPr>
          <w:rFonts w:eastAsia="Times New Roman" w:cs="Mangal"/>
          <w:kern w:val="0"/>
          <w:sz w:val="25"/>
          <w:szCs w:val="25"/>
        </w:rPr>
        <w:t xml:space="preserve"> </w:t>
      </w:r>
    </w:p>
    <w:p w:rsidR="0006072A" w:rsidRDefault="0006072A" w:rsidP="005753B7">
      <w:pPr>
        <w:rPr>
          <w:rFonts w:eastAsia="Times New Roman" w:cs="Mangal"/>
          <w:b/>
          <w:bCs/>
          <w:color w:val="000000"/>
          <w:kern w:val="0"/>
          <w:sz w:val="25"/>
          <w:szCs w:val="25"/>
        </w:rPr>
      </w:pPr>
      <w:r>
        <w:rPr>
          <w:rFonts w:eastAsia="Times New Roman" w:cs="Mangal"/>
          <w:b/>
          <w:bCs/>
          <w:color w:val="000000"/>
          <w:kern w:val="0"/>
          <w:sz w:val="25"/>
          <w:szCs w:val="25"/>
        </w:rPr>
        <w:t xml:space="preserve">The Nederlands </w:t>
      </w:r>
    </w:p>
    <w:p w:rsidR="00FB445F" w:rsidRDefault="00FB445F" w:rsidP="005753B7">
      <w:pPr>
        <w:rPr>
          <w:rFonts w:eastAsia="Times New Roman" w:cs="Mangal"/>
          <w:sz w:val="25"/>
          <w:szCs w:val="25"/>
        </w:rPr>
      </w:pPr>
    </w:p>
    <w:p w:rsidR="0006072A" w:rsidRDefault="0006072A" w:rsidP="005753B7">
      <w:pPr>
        <w:rPr>
          <w:rFonts w:eastAsia="Times New Roman" w:cs="Mangal"/>
          <w:sz w:val="25"/>
          <w:szCs w:val="25"/>
        </w:rPr>
      </w:pPr>
      <w:r>
        <w:rPr>
          <w:rFonts w:eastAsia="Times New Roman" w:cs="Mangal"/>
          <w:i/>
          <w:iCs/>
          <w:color w:val="000000"/>
          <w:kern w:val="0"/>
          <w:sz w:val="25"/>
          <w:szCs w:val="25"/>
        </w:rPr>
        <w:t xml:space="preserve">Brightsight IT Security Evaluation Facility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Contact: Mr. Dirk-Jan Out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Delftechpark 1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2628 XJ Delft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The Netherlands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Telefon: +31 15 269 25 00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Fax: +31 15 269 25 55 </w:t>
      </w:r>
    </w:p>
    <w:p w:rsidR="0006072A" w:rsidRPr="00A3026F" w:rsidRDefault="0006072A" w:rsidP="005753B7">
      <w:pPr>
        <w:rPr>
          <w:rFonts w:eastAsia="Times New Roman" w:cs="Mangal"/>
          <w:sz w:val="25"/>
          <w:szCs w:val="25"/>
          <w:lang w:val="pt-BR"/>
        </w:rPr>
      </w:pPr>
      <w:r w:rsidRPr="00A3026F">
        <w:rPr>
          <w:rFonts w:eastAsia="Times New Roman" w:cs="Mangal"/>
          <w:color w:val="000000"/>
          <w:kern w:val="0"/>
          <w:sz w:val="25"/>
          <w:szCs w:val="25"/>
          <w:lang w:val="pt-BR"/>
        </w:rPr>
        <w:t xml:space="preserve">E-Mail: info@brightsight.com </w:t>
      </w:r>
    </w:p>
    <w:p w:rsidR="0006072A" w:rsidRPr="008F383B" w:rsidRDefault="0006072A" w:rsidP="005753B7">
      <w:pPr>
        <w:rPr>
          <w:rFonts w:eastAsia="Times New Roman" w:cs="Mangal"/>
          <w:sz w:val="25"/>
          <w:szCs w:val="25"/>
          <w:lang w:val="es-MX"/>
        </w:rPr>
      </w:pPr>
      <w:r w:rsidRPr="008F383B">
        <w:rPr>
          <w:rFonts w:eastAsia="Times New Roman" w:cs="Mangal"/>
          <w:color w:val="000000"/>
          <w:kern w:val="0"/>
          <w:sz w:val="25"/>
          <w:szCs w:val="25"/>
          <w:lang w:val="es-MX"/>
        </w:rPr>
        <w:t xml:space="preserve">Web: http://www.brightsight.com </w:t>
      </w:r>
    </w:p>
    <w:p w:rsidR="00FB445F" w:rsidRPr="008F383B" w:rsidRDefault="00FB445F" w:rsidP="005753B7">
      <w:pPr>
        <w:rPr>
          <w:rFonts w:eastAsia="Times New Roman" w:cs="Mangal"/>
          <w:b/>
          <w:bCs/>
          <w:color w:val="000000"/>
          <w:kern w:val="0"/>
          <w:sz w:val="25"/>
          <w:szCs w:val="25"/>
          <w:lang w:val="es-MX"/>
        </w:rPr>
      </w:pPr>
    </w:p>
    <w:p w:rsidR="0006072A" w:rsidRPr="00A3026F" w:rsidRDefault="0006072A" w:rsidP="005753B7">
      <w:pPr>
        <w:rPr>
          <w:rFonts w:eastAsia="Times New Roman" w:cs="Mangal"/>
          <w:sz w:val="25"/>
          <w:szCs w:val="25"/>
          <w:lang w:val="es-MX"/>
        </w:rPr>
      </w:pPr>
      <w:r w:rsidRPr="00A3026F">
        <w:rPr>
          <w:rFonts w:eastAsia="Times New Roman" w:cs="Mangal"/>
          <w:b/>
          <w:bCs/>
          <w:color w:val="000000"/>
          <w:kern w:val="0"/>
          <w:sz w:val="25"/>
          <w:szCs w:val="25"/>
          <w:lang w:val="es-MX"/>
        </w:rPr>
        <w:t xml:space="preserve">Israel </w:t>
      </w:r>
    </w:p>
    <w:p w:rsidR="0006072A" w:rsidRPr="00A3026F" w:rsidRDefault="0006072A" w:rsidP="005753B7">
      <w:pPr>
        <w:rPr>
          <w:rFonts w:eastAsia="Times New Roman" w:cs="Mangal"/>
          <w:sz w:val="25"/>
          <w:szCs w:val="25"/>
          <w:lang w:val="es-MX"/>
        </w:rPr>
      </w:pPr>
      <w:r w:rsidRPr="00A3026F">
        <w:rPr>
          <w:rFonts w:eastAsia="Times New Roman" w:cs="Mangal"/>
          <w:color w:val="000000"/>
          <w:kern w:val="0"/>
          <w:sz w:val="25"/>
          <w:szCs w:val="25"/>
          <w:lang w:val="es-MX"/>
        </w:rPr>
        <w:t xml:space="preserve">ALTAL Security Consulting, Israel </w:t>
      </w:r>
    </w:p>
    <w:p w:rsidR="0006072A" w:rsidRPr="00A3026F" w:rsidRDefault="0006072A" w:rsidP="005753B7">
      <w:pPr>
        <w:rPr>
          <w:rFonts w:eastAsia="Times New Roman" w:cs="Mangal"/>
          <w:sz w:val="25"/>
          <w:szCs w:val="25"/>
          <w:lang w:val="es-MX"/>
        </w:rPr>
      </w:pPr>
      <w:r w:rsidRPr="00A3026F">
        <w:rPr>
          <w:rFonts w:eastAsia="Times New Roman" w:cs="Mangal"/>
          <w:color w:val="000000"/>
          <w:kern w:val="0"/>
          <w:sz w:val="25"/>
          <w:szCs w:val="25"/>
          <w:lang w:val="es-MX"/>
        </w:rPr>
        <w:t xml:space="preserve">http://www.altalsec.com/index.php?langpage=eng&amp;&amp;language=eng </w:t>
      </w:r>
    </w:p>
    <w:p w:rsidR="00FB445F" w:rsidRPr="00A3026F" w:rsidRDefault="00FB445F" w:rsidP="005753B7">
      <w:pPr>
        <w:rPr>
          <w:rFonts w:eastAsia="Times New Roman" w:cs="Mangal"/>
          <w:b/>
          <w:bCs/>
          <w:color w:val="000000"/>
          <w:kern w:val="0"/>
          <w:sz w:val="25"/>
          <w:szCs w:val="25"/>
          <w:lang w:val="es-MX"/>
        </w:rPr>
      </w:pPr>
    </w:p>
    <w:p w:rsidR="0006072A" w:rsidRPr="008F383B" w:rsidRDefault="0006072A" w:rsidP="005753B7">
      <w:pPr>
        <w:rPr>
          <w:rFonts w:eastAsia="Times New Roman" w:cs="Mangal"/>
          <w:sz w:val="25"/>
          <w:szCs w:val="25"/>
          <w:lang w:val="es-MX"/>
        </w:rPr>
      </w:pPr>
      <w:r w:rsidRPr="008F383B">
        <w:rPr>
          <w:rFonts w:eastAsia="Times New Roman" w:cs="Mangal"/>
          <w:b/>
          <w:bCs/>
          <w:color w:val="000000"/>
          <w:kern w:val="0"/>
          <w:sz w:val="25"/>
          <w:szCs w:val="25"/>
          <w:lang w:val="es-MX"/>
        </w:rPr>
        <w:t xml:space="preserve">Canada </w:t>
      </w:r>
    </w:p>
    <w:p w:rsidR="0006072A" w:rsidRPr="008F383B" w:rsidRDefault="0006072A" w:rsidP="005753B7">
      <w:pPr>
        <w:rPr>
          <w:rFonts w:eastAsia="Times New Roman" w:cs="Mangal"/>
          <w:sz w:val="25"/>
          <w:szCs w:val="25"/>
          <w:lang w:val="es-MX"/>
        </w:rPr>
      </w:pPr>
      <w:r w:rsidRPr="008F383B">
        <w:rPr>
          <w:rFonts w:eastAsia="Times New Roman" w:cs="Mangal"/>
          <w:color w:val="000000"/>
          <w:kern w:val="0"/>
          <w:sz w:val="25"/>
          <w:szCs w:val="25"/>
          <w:lang w:val="es-MX"/>
        </w:rPr>
        <w:t xml:space="preserve">Electronic Warfare  Associates (EWA), Canada </w:t>
      </w:r>
    </w:p>
    <w:p w:rsidR="0006072A" w:rsidRPr="008F383B" w:rsidRDefault="0006072A" w:rsidP="005753B7">
      <w:pPr>
        <w:rPr>
          <w:rFonts w:eastAsia="Times New Roman" w:cs="Mangal"/>
          <w:sz w:val="25"/>
          <w:szCs w:val="25"/>
          <w:lang w:val="es-MX"/>
        </w:rPr>
      </w:pPr>
      <w:r w:rsidRPr="008F383B">
        <w:rPr>
          <w:rFonts w:eastAsia="Times New Roman" w:cs="Mangal"/>
          <w:color w:val="000000"/>
          <w:kern w:val="0"/>
          <w:sz w:val="25"/>
          <w:szCs w:val="25"/>
          <w:lang w:val="es-MX"/>
        </w:rPr>
        <w:t xml:space="preserve">http://www.ewa-canada.com/ </w:t>
      </w:r>
    </w:p>
    <w:p w:rsidR="0006072A" w:rsidRPr="008F383B" w:rsidRDefault="0006072A" w:rsidP="005753B7">
      <w:pPr>
        <w:rPr>
          <w:rFonts w:eastAsia="Times New Roman" w:cs="Mangal"/>
          <w:sz w:val="25"/>
          <w:szCs w:val="25"/>
          <w:lang w:val="es-MX"/>
        </w:rPr>
      </w:pPr>
      <w:r w:rsidRPr="008F383B">
        <w:rPr>
          <w:rFonts w:eastAsia="Times New Roman" w:cs="Mangal"/>
          <w:kern w:val="0"/>
          <w:sz w:val="25"/>
          <w:szCs w:val="25"/>
          <w:lang w:val="es-MX"/>
        </w:rPr>
        <w:t xml:space="preserve"> </w:t>
      </w: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Routers Tested as per CC: </w:t>
      </w: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Cisco Routers </w:t>
      </w:r>
    </w:p>
    <w:p w:rsidR="0006072A" w:rsidRDefault="0006072A" w:rsidP="005753B7">
      <w:pPr>
        <w:rPr>
          <w:rFonts w:eastAsia="Times New Roman" w:cs="Mangal"/>
          <w:sz w:val="25"/>
          <w:szCs w:val="25"/>
        </w:rPr>
      </w:pPr>
      <w:r>
        <w:rPr>
          <w:rFonts w:eastAsia="Times New Roman" w:cs="Mangal"/>
          <w:i/>
          <w:iCs/>
          <w:color w:val="000000"/>
          <w:kern w:val="0"/>
          <w:sz w:val="25"/>
          <w:szCs w:val="25"/>
        </w:rPr>
        <w:t xml:space="preserve">Cisco Systems Routers (800, 1700, 1800, 2600XM, 2800, 3700, 3800, and 7200 running Cisco </w:t>
      </w:r>
    </w:p>
    <w:p w:rsidR="0006072A" w:rsidRDefault="0006072A" w:rsidP="005753B7">
      <w:pPr>
        <w:rPr>
          <w:rFonts w:eastAsia="Times New Roman" w:cs="Mangal"/>
          <w:sz w:val="25"/>
          <w:szCs w:val="25"/>
        </w:rPr>
      </w:pPr>
      <w:r>
        <w:rPr>
          <w:rFonts w:eastAsia="Times New Roman" w:cs="Mangal"/>
          <w:i/>
          <w:iCs/>
          <w:color w:val="000000"/>
          <w:kern w:val="0"/>
          <w:sz w:val="25"/>
          <w:szCs w:val="25"/>
        </w:rPr>
        <w:t xml:space="preserve">IOS Release 12.4(11)T2; 7300, 7400, and 7600 running Cisco IOS Release 12.2(18) SXF8; </w:t>
      </w:r>
    </w:p>
    <w:p w:rsidR="0006072A" w:rsidRDefault="0006072A" w:rsidP="005753B7">
      <w:pPr>
        <w:rPr>
          <w:rFonts w:eastAsia="Times New Roman" w:cs="Mangal"/>
          <w:sz w:val="25"/>
          <w:szCs w:val="25"/>
        </w:rPr>
      </w:pPr>
      <w:r>
        <w:rPr>
          <w:rFonts w:eastAsia="Times New Roman" w:cs="Mangal"/>
          <w:i/>
          <w:iCs/>
          <w:color w:val="000000"/>
          <w:kern w:val="0"/>
          <w:sz w:val="25"/>
          <w:szCs w:val="25"/>
        </w:rPr>
        <w:t xml:space="preserve">10000 and 12000 running 12.0(32)s7) and Cisco Secure ACS version 4.1.2.12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TOE evaluation was sponsored by Cisco Systems, San Jose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Evaluation was carried out by: “Arca Common Criteria Testing Laboratory”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http://www.savvis.net/en-US/Pages/Home.aspx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Contact: Pete Feen ey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45901 Nokes Boulevard </w:t>
      </w:r>
    </w:p>
    <w:p w:rsidR="0006072A" w:rsidRPr="00740962" w:rsidRDefault="0006072A" w:rsidP="005753B7">
      <w:pPr>
        <w:rPr>
          <w:rFonts w:eastAsia="Times New Roman" w:cs="Mangal"/>
          <w:sz w:val="25"/>
          <w:szCs w:val="25"/>
          <w:lang w:val="it-IT"/>
        </w:rPr>
      </w:pPr>
      <w:r w:rsidRPr="00740962">
        <w:rPr>
          <w:rFonts w:eastAsia="Times New Roman" w:cs="Mangal"/>
          <w:color w:val="000000"/>
          <w:kern w:val="0"/>
          <w:sz w:val="25"/>
          <w:szCs w:val="25"/>
          <w:lang w:val="it-IT"/>
        </w:rPr>
        <w:t xml:space="preserve">Sterling, VA 20166 </w:t>
      </w:r>
    </w:p>
    <w:p w:rsidR="0006072A" w:rsidRPr="00740962" w:rsidRDefault="0006072A" w:rsidP="005753B7">
      <w:pPr>
        <w:rPr>
          <w:rFonts w:eastAsia="Times New Roman" w:cs="Mangal"/>
          <w:sz w:val="25"/>
          <w:szCs w:val="25"/>
          <w:lang w:val="it-IT"/>
        </w:rPr>
      </w:pPr>
      <w:r w:rsidRPr="00740962">
        <w:rPr>
          <w:rFonts w:eastAsia="Times New Roman" w:cs="Mangal"/>
          <w:color w:val="000000"/>
          <w:kern w:val="0"/>
          <w:sz w:val="25"/>
          <w:szCs w:val="25"/>
          <w:lang w:val="it-IT"/>
        </w:rPr>
        <w:lastRenderedPageBreak/>
        <w:t xml:space="preserve">Tel: +1 703-667-6684 </w:t>
      </w:r>
    </w:p>
    <w:p w:rsidR="0006072A" w:rsidRPr="00740962" w:rsidRDefault="0006072A" w:rsidP="005753B7">
      <w:pPr>
        <w:rPr>
          <w:rFonts w:eastAsia="Times New Roman" w:cs="Mangal"/>
          <w:sz w:val="25"/>
          <w:szCs w:val="25"/>
          <w:lang w:val="it-IT"/>
        </w:rPr>
      </w:pPr>
      <w:r w:rsidRPr="00740962">
        <w:rPr>
          <w:rFonts w:eastAsia="Times New Roman" w:cs="Mangal"/>
          <w:color w:val="000000"/>
          <w:kern w:val="0"/>
          <w:sz w:val="25"/>
          <w:szCs w:val="25"/>
          <w:lang w:val="it-IT"/>
        </w:rPr>
        <w:t xml:space="preserve">Fax: +1 509-691-7440 </w:t>
      </w:r>
    </w:p>
    <w:p w:rsidR="0006072A" w:rsidRPr="00740962" w:rsidRDefault="0006072A" w:rsidP="005753B7">
      <w:pPr>
        <w:rPr>
          <w:rFonts w:eastAsia="Times New Roman" w:cs="Mangal"/>
          <w:sz w:val="25"/>
          <w:szCs w:val="25"/>
          <w:lang w:val="it-IT"/>
        </w:rPr>
      </w:pPr>
      <w:r w:rsidRPr="00740962">
        <w:rPr>
          <w:rFonts w:eastAsia="Times New Roman" w:cs="Mangal"/>
          <w:color w:val="000000"/>
          <w:kern w:val="0"/>
          <w:sz w:val="25"/>
          <w:szCs w:val="25"/>
          <w:lang w:val="it-IT"/>
        </w:rPr>
        <w:t xml:space="preserve">Mobile: +1 703-999-1075 </w:t>
      </w:r>
    </w:p>
    <w:p w:rsidR="0006072A" w:rsidRPr="00740962" w:rsidRDefault="0006072A" w:rsidP="005753B7">
      <w:pPr>
        <w:rPr>
          <w:rFonts w:eastAsia="Times New Roman" w:cs="Mangal"/>
          <w:sz w:val="25"/>
          <w:szCs w:val="25"/>
          <w:lang w:val="it-IT"/>
        </w:rPr>
      </w:pPr>
      <w:r w:rsidRPr="00740962">
        <w:rPr>
          <w:rFonts w:eastAsia="Times New Roman" w:cs="Mangal"/>
          <w:color w:val="000000"/>
          <w:kern w:val="0"/>
          <w:sz w:val="25"/>
          <w:szCs w:val="25"/>
          <w:lang w:val="it-IT"/>
        </w:rPr>
        <w:t xml:space="preserve">E-mail: arca-cctl@savvis.net </w:t>
      </w:r>
    </w:p>
    <w:p w:rsidR="00FB445F" w:rsidRPr="00740962" w:rsidRDefault="00FB445F" w:rsidP="005753B7">
      <w:pPr>
        <w:rPr>
          <w:rFonts w:eastAsia="Times New Roman" w:cs="Mangal"/>
          <w:b/>
          <w:bCs/>
          <w:color w:val="000000"/>
          <w:kern w:val="0"/>
          <w:sz w:val="25"/>
          <w:szCs w:val="25"/>
          <w:lang w:val="it-IT"/>
        </w:rPr>
      </w:pP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Juniper Routers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Juniper Networks J-Series Family of Service Routers running JUNOS 7.3R2.14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ST was prepared by: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Science Applications International Corporation(SAIC)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Common Criteria Testing Laboratory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7125 Columbia Gateway Drive, Suite 300  </w:t>
      </w:r>
    </w:p>
    <w:p w:rsidR="0006072A" w:rsidRPr="00A3026F" w:rsidRDefault="0006072A" w:rsidP="005753B7">
      <w:pPr>
        <w:rPr>
          <w:rFonts w:eastAsia="Times New Roman" w:cs="Mangal"/>
          <w:sz w:val="25"/>
          <w:szCs w:val="25"/>
          <w:lang w:val="es-MX"/>
        </w:rPr>
      </w:pPr>
      <w:r w:rsidRPr="00A3026F">
        <w:rPr>
          <w:rFonts w:eastAsia="Times New Roman" w:cs="Mangal"/>
          <w:color w:val="000000"/>
          <w:kern w:val="0"/>
          <w:sz w:val="25"/>
          <w:szCs w:val="25"/>
          <w:lang w:val="es-MX"/>
        </w:rPr>
        <w:t xml:space="preserve">Columbia, MD 21046 </w:t>
      </w:r>
    </w:p>
    <w:p w:rsidR="0006072A" w:rsidRPr="00A3026F" w:rsidRDefault="0006072A" w:rsidP="005753B7">
      <w:pPr>
        <w:rPr>
          <w:rFonts w:eastAsia="Times New Roman" w:cs="Mangal"/>
          <w:sz w:val="25"/>
          <w:szCs w:val="25"/>
          <w:lang w:val="es-MX"/>
        </w:rPr>
      </w:pPr>
      <w:r w:rsidRPr="00A3026F">
        <w:rPr>
          <w:rFonts w:eastAsia="Times New Roman" w:cs="Mangal"/>
          <w:color w:val="000000"/>
          <w:kern w:val="0"/>
          <w:sz w:val="25"/>
          <w:szCs w:val="25"/>
          <w:lang w:val="es-MX"/>
        </w:rPr>
        <w:t xml:space="preserve">http://www.saic.com/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Evaluation was carried out by: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Science Applications International Corporation(SAIC)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Common Criteria Testing Laboratory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7125 Columbia Gateway Drive, Suite 300  </w:t>
      </w:r>
    </w:p>
    <w:p w:rsidR="0006072A" w:rsidRPr="00A3026F" w:rsidRDefault="0006072A" w:rsidP="005753B7">
      <w:pPr>
        <w:rPr>
          <w:rFonts w:eastAsia="Times New Roman" w:cs="Mangal"/>
          <w:sz w:val="25"/>
          <w:szCs w:val="25"/>
          <w:lang w:val="es-MX"/>
        </w:rPr>
      </w:pPr>
      <w:r w:rsidRPr="00A3026F">
        <w:rPr>
          <w:rFonts w:eastAsia="Times New Roman" w:cs="Mangal"/>
          <w:color w:val="000000"/>
          <w:kern w:val="0"/>
          <w:sz w:val="25"/>
          <w:szCs w:val="25"/>
          <w:lang w:val="es-MX"/>
        </w:rPr>
        <w:t xml:space="preserve">Columbia, MD 21046 </w:t>
      </w:r>
    </w:p>
    <w:p w:rsidR="0006072A" w:rsidRPr="00A3026F" w:rsidRDefault="0006072A" w:rsidP="005753B7">
      <w:pPr>
        <w:rPr>
          <w:rFonts w:eastAsia="Times New Roman" w:cs="Mangal"/>
          <w:sz w:val="25"/>
          <w:szCs w:val="25"/>
          <w:lang w:val="es-MX"/>
        </w:rPr>
      </w:pPr>
      <w:r w:rsidRPr="00A3026F">
        <w:rPr>
          <w:rFonts w:eastAsia="Times New Roman" w:cs="Mangal"/>
          <w:color w:val="000000"/>
          <w:kern w:val="0"/>
          <w:sz w:val="25"/>
          <w:szCs w:val="25"/>
          <w:lang w:val="es-MX"/>
        </w:rPr>
        <w:t xml:space="preserve">http://www.saic.com/ </w:t>
      </w:r>
    </w:p>
    <w:p w:rsidR="0006072A" w:rsidRPr="00A3026F" w:rsidRDefault="0006072A" w:rsidP="005753B7">
      <w:pPr>
        <w:rPr>
          <w:rFonts w:eastAsia="Times New Roman" w:cs="Mangal"/>
          <w:sz w:val="25"/>
          <w:szCs w:val="25"/>
          <w:lang w:val="es-MX"/>
        </w:rPr>
      </w:pPr>
      <w:r w:rsidRPr="00A3026F">
        <w:rPr>
          <w:rFonts w:eastAsia="Times New Roman" w:cs="Mangal"/>
          <w:kern w:val="0"/>
          <w:sz w:val="25"/>
          <w:szCs w:val="25"/>
          <w:lang w:val="es-MX"/>
        </w:rPr>
        <w:t xml:space="preserve"> </w:t>
      </w: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VoIP equipments tested as per CC: </w:t>
      </w:r>
    </w:p>
    <w:p w:rsidR="0006072A" w:rsidRDefault="0006072A" w:rsidP="005753B7">
      <w:pPr>
        <w:rPr>
          <w:rFonts w:eastAsia="Times New Roman" w:cs="Mangal"/>
          <w:sz w:val="25"/>
          <w:szCs w:val="25"/>
        </w:rPr>
      </w:pPr>
      <w:r>
        <w:rPr>
          <w:rFonts w:eastAsia="Times New Roman" w:cs="Mangal"/>
          <w:b/>
          <w:bCs/>
          <w:color w:val="000000"/>
          <w:kern w:val="0"/>
          <w:sz w:val="25"/>
          <w:szCs w:val="25"/>
        </w:rPr>
        <w:t xml:space="preserve">AVAYA VoIP PBX System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ST prepared by: </w:t>
      </w:r>
    </w:p>
    <w:p w:rsidR="0006072A" w:rsidRPr="00A3026F" w:rsidRDefault="0006072A" w:rsidP="005753B7">
      <w:pPr>
        <w:rPr>
          <w:rFonts w:eastAsia="Times New Roman" w:cs="Mangal"/>
          <w:sz w:val="25"/>
          <w:szCs w:val="25"/>
          <w:lang w:val="de-DE"/>
        </w:rPr>
      </w:pPr>
      <w:r>
        <w:rPr>
          <w:rFonts w:eastAsia="Times New Roman" w:cs="Mangal"/>
          <w:i/>
          <w:iCs/>
          <w:color w:val="000000"/>
          <w:kern w:val="0"/>
          <w:sz w:val="25"/>
          <w:szCs w:val="25"/>
        </w:rPr>
        <w:t xml:space="preserve"> </w:t>
      </w:r>
      <w:r w:rsidRPr="00A3026F">
        <w:rPr>
          <w:rFonts w:eastAsia="Times New Roman" w:cs="Mangal"/>
          <w:i/>
          <w:iCs/>
          <w:color w:val="000000"/>
          <w:kern w:val="0"/>
          <w:sz w:val="25"/>
          <w:szCs w:val="25"/>
          <w:lang w:val="de-DE"/>
        </w:rPr>
        <w:t xml:space="preserve">CSC Deutschland Solutions GmbH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Contact: Herrn Dr. Goswin Eisen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Sandstr. 7-9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80335 München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Telefon: +49 89.5908.6504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Fax.: +49 89.5908.6503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E-Mail: geisen@csc.com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Web: http://www.csc.com/security/ds/11371/15880-german_laboratory_experience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Evaluated by: </w:t>
      </w:r>
    </w:p>
    <w:p w:rsidR="0006072A" w:rsidRPr="00A3026F" w:rsidRDefault="0006072A" w:rsidP="005753B7">
      <w:pPr>
        <w:rPr>
          <w:rFonts w:eastAsia="Times New Roman" w:cs="Mangal"/>
          <w:sz w:val="25"/>
          <w:szCs w:val="25"/>
          <w:lang w:val="de-DE"/>
        </w:rPr>
      </w:pPr>
      <w:r>
        <w:rPr>
          <w:rFonts w:eastAsia="Times New Roman" w:cs="Mangal"/>
          <w:i/>
          <w:iCs/>
          <w:color w:val="000000"/>
          <w:kern w:val="0"/>
          <w:sz w:val="25"/>
          <w:szCs w:val="25"/>
        </w:rPr>
        <w:t xml:space="preserve"> </w:t>
      </w:r>
      <w:r w:rsidRPr="00A3026F">
        <w:rPr>
          <w:rFonts w:eastAsia="Times New Roman" w:cs="Mangal"/>
          <w:i/>
          <w:iCs/>
          <w:color w:val="000000"/>
          <w:kern w:val="0"/>
          <w:sz w:val="25"/>
          <w:szCs w:val="25"/>
          <w:lang w:val="de-DE"/>
        </w:rPr>
        <w:t xml:space="preserve">CSC Deutschland Solutions GmbH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Contact: Herrn Dr. Goswin Eisen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Sandstr. 7-9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80335 München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Telefon: +49 89.5908.6504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Fax.: +49 89.5908.6503 </w:t>
      </w:r>
    </w:p>
    <w:p w:rsidR="0006072A" w:rsidRPr="00A3026F" w:rsidRDefault="0006072A" w:rsidP="005753B7">
      <w:pPr>
        <w:rPr>
          <w:rFonts w:eastAsia="Times New Roman" w:cs="Mangal"/>
          <w:sz w:val="25"/>
          <w:szCs w:val="25"/>
          <w:lang w:val="de-DE"/>
        </w:rPr>
      </w:pPr>
      <w:r w:rsidRPr="00A3026F">
        <w:rPr>
          <w:rFonts w:eastAsia="Times New Roman" w:cs="Mangal"/>
          <w:color w:val="000000"/>
          <w:kern w:val="0"/>
          <w:sz w:val="25"/>
          <w:szCs w:val="25"/>
          <w:lang w:val="de-DE"/>
        </w:rPr>
        <w:t xml:space="preserve">E-Mail: geisen@csc.com </w:t>
      </w:r>
    </w:p>
    <w:p w:rsidR="0006072A" w:rsidRDefault="0006072A" w:rsidP="005753B7">
      <w:pPr>
        <w:rPr>
          <w:rFonts w:eastAsia="Times New Roman" w:cs="Mangal"/>
          <w:sz w:val="25"/>
          <w:szCs w:val="25"/>
        </w:rPr>
      </w:pPr>
      <w:r>
        <w:rPr>
          <w:rFonts w:eastAsia="Times New Roman" w:cs="Mangal"/>
          <w:color w:val="000000"/>
          <w:kern w:val="0"/>
          <w:sz w:val="25"/>
          <w:szCs w:val="25"/>
        </w:rPr>
        <w:t xml:space="preserve">Web: http://www.csc.com/security/ds/11371/15880-german_laboratory_experience </w:t>
      </w:r>
    </w:p>
    <w:p w:rsidR="0006072A" w:rsidRDefault="0006072A" w:rsidP="005753B7">
      <w:pPr>
        <w:rPr>
          <w:rFonts w:eastAsia="Times New Roman" w:cs="Mangal"/>
          <w:sz w:val="19"/>
          <w:szCs w:val="19"/>
        </w:rPr>
      </w:pPr>
      <w:r>
        <w:rPr>
          <w:rFonts w:eastAsia="Times New Roman" w:cs="Mangal"/>
          <w:spacing w:val="1"/>
          <w:kern w:val="0"/>
          <w:sz w:val="19"/>
          <w:szCs w:val="19"/>
        </w:rPr>
        <w:t xml:space="preserve"> </w:t>
      </w:r>
    </w:p>
    <w:p w:rsidR="0006072A" w:rsidRDefault="0006072A" w:rsidP="005753B7">
      <w:pPr>
        <w:rPr>
          <w:rFonts w:eastAsia="Times New Roman" w:cs="Mangal"/>
          <w:sz w:val="19"/>
          <w:szCs w:val="19"/>
        </w:rPr>
      </w:pPr>
      <w:r>
        <w:rPr>
          <w:rFonts w:eastAsia="Times New Roman" w:cs="Mangal"/>
          <w:spacing w:val="1"/>
          <w:kern w:val="0"/>
          <w:sz w:val="19"/>
          <w:szCs w:val="19"/>
        </w:rPr>
        <w:t xml:space="preserve"> </w:t>
      </w:r>
    </w:p>
    <w:p w:rsidR="0006072A" w:rsidRDefault="0006072A" w:rsidP="005753B7">
      <w:pPr>
        <w:rPr>
          <w:rFonts w:eastAsia="Times New Roman" w:cs="Mangal"/>
          <w:sz w:val="19"/>
          <w:szCs w:val="19"/>
        </w:rPr>
      </w:pPr>
      <w:r>
        <w:rPr>
          <w:rFonts w:eastAsia="Times New Roman" w:cs="Mangal"/>
          <w:spacing w:val="1"/>
          <w:kern w:val="0"/>
          <w:sz w:val="19"/>
          <w:szCs w:val="19"/>
        </w:rPr>
        <w:t xml:space="preserve"> </w:t>
      </w:r>
    </w:p>
    <w:p w:rsidR="0006072A" w:rsidRDefault="0006072A" w:rsidP="005753B7">
      <w:pPr>
        <w:rPr>
          <w:rFonts w:eastAsia="Times New Roman" w:cs="Mangal"/>
          <w:sz w:val="19"/>
          <w:szCs w:val="19"/>
        </w:rPr>
      </w:pPr>
      <w:r>
        <w:rPr>
          <w:rFonts w:eastAsia="Times New Roman" w:cs="Mangal"/>
          <w:spacing w:val="1"/>
          <w:kern w:val="0"/>
          <w:sz w:val="19"/>
          <w:szCs w:val="19"/>
        </w:rPr>
        <w:lastRenderedPageBreak/>
        <w:t xml:space="preserve"> </w:t>
      </w:r>
    </w:p>
    <w:p w:rsidR="0006072A" w:rsidRDefault="0006072A" w:rsidP="005753B7">
      <w:pPr>
        <w:rPr>
          <w:rFonts w:eastAsia="Times New Roman" w:cs="Mangal"/>
          <w:sz w:val="19"/>
          <w:szCs w:val="19"/>
        </w:rPr>
      </w:pPr>
    </w:p>
    <w:sectPr w:rsidR="0006072A" w:rsidSect="007F33BA">
      <w:pgSz w:w="11909" w:h="16834" w:code="9"/>
      <w:pgMar w:top="1440" w:right="1152" w:bottom="1440" w:left="1584" w:header="850" w:footer="99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5F19" w:rsidRDefault="002D5F19">
      <w:pPr>
        <w:rPr>
          <w:rFonts w:cs="Mangal"/>
        </w:rPr>
      </w:pPr>
      <w:r>
        <w:rPr>
          <w:rFonts w:cs="Mangal"/>
        </w:rPr>
        <w:separator/>
      </w:r>
    </w:p>
  </w:endnote>
  <w:endnote w:type="continuationSeparator" w:id="0">
    <w:p w:rsidR="002D5F19" w:rsidRDefault="002D5F19">
      <w:pPr>
        <w:rPr>
          <w:rFonts w:cs="Mangal"/>
        </w:rPr>
      </w:pPr>
      <w:r>
        <w:rPr>
          <w:rFonts w:cs="Manga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48D" w:rsidRDefault="004C2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4FE5" w:rsidRPr="004743E6" w:rsidRDefault="00094FE5" w:rsidP="00DD16FC">
    <w:pPr>
      <w:pStyle w:val="Footer"/>
      <w:jc w:val="right"/>
      <w:rPr>
        <w:rFonts w:cs="Mangal"/>
        <w:sz w:val="24"/>
        <w:szCs w:val="24"/>
      </w:rPr>
    </w:pPr>
    <w:r w:rsidRPr="004743E6">
      <w:rPr>
        <w:rStyle w:val="PageNumber"/>
        <w:sz w:val="24"/>
        <w:szCs w:val="24"/>
      </w:rPr>
      <w:fldChar w:fldCharType="begin"/>
    </w:r>
    <w:r w:rsidRPr="004743E6">
      <w:rPr>
        <w:rStyle w:val="PageNumber"/>
        <w:sz w:val="24"/>
        <w:szCs w:val="24"/>
      </w:rPr>
      <w:instrText xml:space="preserve"> PAGE </w:instrText>
    </w:r>
    <w:r w:rsidRPr="004743E6">
      <w:rPr>
        <w:rStyle w:val="PageNumber"/>
        <w:sz w:val="24"/>
        <w:szCs w:val="24"/>
      </w:rPr>
      <w:fldChar w:fldCharType="separate"/>
    </w:r>
    <w:r w:rsidR="00554E77">
      <w:rPr>
        <w:rStyle w:val="PageNumber"/>
        <w:noProof/>
        <w:sz w:val="24"/>
        <w:szCs w:val="24"/>
      </w:rPr>
      <w:t>1</w:t>
    </w:r>
    <w:r w:rsidRPr="004743E6">
      <w:rPr>
        <w:rStyle w:val="PageNumber"/>
        <w:sz w:val="24"/>
        <w:szCs w:val="24"/>
      </w:rPr>
      <w:fldChar w:fldCharType="end"/>
    </w:r>
    <w:r w:rsidR="00DD16FC">
      <w:rPr>
        <w:rStyle w:val="PageNumber"/>
        <w:sz w:val="24"/>
        <w:szCs w:val="24"/>
      </w:rPr>
      <w:t>/</w:t>
    </w:r>
    <w:r w:rsidR="00DD16FC">
      <w:rPr>
        <w:rStyle w:val="PageNumber"/>
      </w:rPr>
      <w:fldChar w:fldCharType="begin"/>
    </w:r>
    <w:r w:rsidR="00DD16FC">
      <w:rPr>
        <w:rStyle w:val="PageNumber"/>
      </w:rPr>
      <w:instrText xml:space="preserve"> NUMPAGES </w:instrText>
    </w:r>
    <w:r w:rsidR="00DD16FC">
      <w:rPr>
        <w:rStyle w:val="PageNumber"/>
      </w:rPr>
      <w:fldChar w:fldCharType="separate"/>
    </w:r>
    <w:r w:rsidR="00554E77">
      <w:rPr>
        <w:rStyle w:val="PageNumber"/>
        <w:noProof/>
      </w:rPr>
      <w:t>35</w:t>
    </w:r>
    <w:r w:rsidR="00DD16FC">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48D" w:rsidRDefault="004C2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5F19" w:rsidRDefault="002D5F19">
      <w:pPr>
        <w:rPr>
          <w:rFonts w:cs="Mangal"/>
        </w:rPr>
      </w:pPr>
      <w:r>
        <w:rPr>
          <w:rFonts w:cs="Mangal"/>
        </w:rPr>
        <w:separator/>
      </w:r>
    </w:p>
  </w:footnote>
  <w:footnote w:type="continuationSeparator" w:id="0">
    <w:p w:rsidR="002D5F19" w:rsidRDefault="002D5F19">
      <w:pPr>
        <w:rPr>
          <w:rFonts w:cs="Mangal"/>
        </w:rPr>
      </w:pPr>
      <w:r>
        <w:rPr>
          <w:rFonts w:cs="Manga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48D" w:rsidRDefault="004C24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6966" w:rsidRPr="00FB336E" w:rsidRDefault="00F16966" w:rsidP="00F16966">
    <w:pPr>
      <w:tabs>
        <w:tab w:val="center" w:pos="4860"/>
        <w:tab w:val="right" w:pos="9360"/>
      </w:tabs>
      <w:ind w:left="360"/>
      <w:jc w:val="center"/>
      <w:rPr>
        <w:rFonts w:ascii="Verdana" w:hAnsi="Verdana" w:cs="Arial"/>
        <w:sz w:val="18"/>
        <w:szCs w:val="18"/>
      </w:rPr>
    </w:pPr>
    <w:bookmarkStart w:id="1" w:name="_Hlk87000645"/>
    <w:r w:rsidRPr="00FB336E">
      <w:rPr>
        <w:rFonts w:ascii="Verdana" w:hAnsi="Verdana" w:cs="Arial"/>
        <w:sz w:val="18"/>
        <w:szCs w:val="18"/>
      </w:rPr>
      <w:t>Volume II - Technical Specification</w:t>
    </w:r>
  </w:p>
  <w:p w:rsidR="00F16966" w:rsidRPr="00FB336E" w:rsidRDefault="00F16966" w:rsidP="00F16966">
    <w:pPr>
      <w:tabs>
        <w:tab w:val="center" w:pos="4860"/>
        <w:tab w:val="left" w:pos="7305"/>
        <w:tab w:val="right" w:pos="9360"/>
      </w:tabs>
      <w:ind w:left="360"/>
      <w:jc w:val="center"/>
      <w:rPr>
        <w:rFonts w:ascii="Verdana" w:hAnsi="Verdana" w:cs="Arial"/>
        <w:sz w:val="18"/>
        <w:szCs w:val="18"/>
      </w:rPr>
    </w:pPr>
    <w:r w:rsidRPr="00FB336E">
      <w:rPr>
        <w:rFonts w:ascii="Verdana" w:hAnsi="Verdana" w:cs="Arial"/>
        <w:sz w:val="18"/>
        <w:szCs w:val="18"/>
      </w:rPr>
      <w:t>for</w:t>
    </w:r>
  </w:p>
  <w:p w:rsidR="00F16966" w:rsidRPr="00FB336E" w:rsidRDefault="00F16966" w:rsidP="00F16966">
    <w:pPr>
      <w:tabs>
        <w:tab w:val="center" w:pos="4860"/>
        <w:tab w:val="left" w:pos="7305"/>
        <w:tab w:val="right" w:pos="9360"/>
      </w:tabs>
      <w:ind w:left="360"/>
      <w:jc w:val="center"/>
      <w:rPr>
        <w:rFonts w:ascii="Verdana" w:hAnsi="Verdana" w:cs="Arial"/>
        <w:sz w:val="18"/>
        <w:szCs w:val="18"/>
      </w:rPr>
    </w:pPr>
    <w:r w:rsidRPr="00FB336E">
      <w:rPr>
        <w:rFonts w:ascii="Verdana" w:hAnsi="Verdana" w:cs="Arial"/>
        <w:b/>
        <w:bCs/>
        <w:sz w:val="18"/>
        <w:szCs w:val="18"/>
      </w:rPr>
      <w:t xml:space="preserve">‘Package A1: Augmentation of </w:t>
    </w:r>
    <w:r w:rsidR="004C248D">
      <w:rPr>
        <w:rFonts w:ascii="Verdana" w:hAnsi="Verdana" w:cs="Arial"/>
        <w:b/>
        <w:bCs/>
        <w:sz w:val="18"/>
        <w:szCs w:val="18"/>
      </w:rPr>
      <w:t xml:space="preserve">Telecom </w:t>
    </w:r>
    <w:r w:rsidRPr="00FB336E">
      <w:rPr>
        <w:rFonts w:ascii="Verdana" w:hAnsi="Verdana" w:cs="Arial"/>
        <w:b/>
        <w:bCs/>
        <w:sz w:val="18"/>
        <w:szCs w:val="18"/>
      </w:rPr>
      <w:t>Backbone &amp; Access Network</w:t>
    </w:r>
    <w:r w:rsidRPr="00FB336E">
      <w:rPr>
        <w:rFonts w:ascii="Verdana" w:hAnsi="Verdana" w:cs="Arial"/>
        <w:sz w:val="18"/>
        <w:szCs w:val="18"/>
      </w:rPr>
      <w:t>’</w:t>
    </w:r>
  </w:p>
  <w:bookmarkEnd w:id="1"/>
  <w:p w:rsidR="00F16966" w:rsidRPr="00EC6990" w:rsidRDefault="00F16966" w:rsidP="00F16966">
    <w:pPr>
      <w:tabs>
        <w:tab w:val="center" w:pos="4860"/>
        <w:tab w:val="right" w:pos="9360"/>
      </w:tabs>
      <w:ind w:left="360"/>
      <w:rPr>
        <w:rFonts w:cs="Mangal"/>
        <w:b/>
        <w:bCs/>
        <w:sz w:val="24"/>
        <w:szCs w:val="24"/>
        <w:u w:val="single"/>
      </w:rPr>
    </w:pPr>
    <w:r w:rsidRPr="001760A2">
      <w:rPr>
        <w:rFonts w:cs="Mangal"/>
        <w:b/>
        <w:bCs/>
        <w:sz w:val="24"/>
        <w:szCs w:val="24"/>
        <w:u w:val="single"/>
      </w:rPr>
      <w:t>____________________________________________</w:t>
    </w:r>
    <w:r>
      <w:rPr>
        <w:rFonts w:cs="Mangal"/>
        <w:b/>
        <w:bCs/>
        <w:sz w:val="24"/>
        <w:szCs w:val="24"/>
        <w:u w:val="single"/>
      </w:rPr>
      <w:t>____________________________</w:t>
    </w:r>
  </w:p>
  <w:p w:rsidR="00F16966" w:rsidRDefault="00F169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248D" w:rsidRDefault="004C2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82CBE"/>
    <w:multiLevelType w:val="multilevel"/>
    <w:tmpl w:val="21426028"/>
    <w:lvl w:ilvl="0">
      <w:start w:val="1"/>
      <w:numFmt w:val="bullet"/>
      <w:lvlText w:val="o"/>
      <w:lvlJc w:val="left"/>
      <w:pPr>
        <w:tabs>
          <w:tab w:val="num" w:pos="1145"/>
        </w:tabs>
        <w:ind w:left="1145" w:hanging="360"/>
      </w:pPr>
      <w:rPr>
        <w:rFonts w:ascii="Courier New" w:hAnsi="Courier New" w:hint="default"/>
      </w:rPr>
    </w:lvl>
    <w:lvl w:ilvl="1">
      <w:start w:val="1"/>
      <w:numFmt w:val="bullet"/>
      <w:lvlText w:val="o"/>
      <w:lvlJc w:val="left"/>
      <w:pPr>
        <w:tabs>
          <w:tab w:val="num" w:pos="1865"/>
        </w:tabs>
        <w:ind w:left="1865" w:hanging="360"/>
      </w:pPr>
      <w:rPr>
        <w:rFonts w:ascii="Courier New" w:hAnsi="Courier New" w:hint="default"/>
      </w:rPr>
    </w:lvl>
    <w:lvl w:ilvl="2">
      <w:start w:val="1"/>
      <w:numFmt w:val="bullet"/>
      <w:lvlText w:val=""/>
      <w:lvlJc w:val="left"/>
      <w:pPr>
        <w:tabs>
          <w:tab w:val="num" w:pos="2585"/>
        </w:tabs>
        <w:ind w:left="2585" w:hanging="360"/>
      </w:pPr>
      <w:rPr>
        <w:rFonts w:ascii="Wingdings" w:hAnsi="Wingdings" w:hint="default"/>
      </w:rPr>
    </w:lvl>
    <w:lvl w:ilvl="3">
      <w:start w:val="1"/>
      <w:numFmt w:val="bullet"/>
      <w:lvlText w:val=""/>
      <w:lvlJc w:val="left"/>
      <w:pPr>
        <w:tabs>
          <w:tab w:val="num" w:pos="3305"/>
        </w:tabs>
        <w:ind w:left="3305" w:hanging="360"/>
      </w:pPr>
      <w:rPr>
        <w:rFonts w:ascii="Symbol" w:hAnsi="Symbol" w:hint="default"/>
      </w:rPr>
    </w:lvl>
    <w:lvl w:ilvl="4">
      <w:start w:val="1"/>
      <w:numFmt w:val="bullet"/>
      <w:lvlText w:val="o"/>
      <w:lvlJc w:val="left"/>
      <w:pPr>
        <w:tabs>
          <w:tab w:val="num" w:pos="4025"/>
        </w:tabs>
        <w:ind w:left="4025" w:hanging="360"/>
      </w:pPr>
      <w:rPr>
        <w:rFonts w:ascii="Courier New" w:hAnsi="Courier New" w:hint="default"/>
      </w:rPr>
    </w:lvl>
    <w:lvl w:ilvl="5">
      <w:start w:val="1"/>
      <w:numFmt w:val="bullet"/>
      <w:lvlText w:val=""/>
      <w:lvlJc w:val="left"/>
      <w:pPr>
        <w:tabs>
          <w:tab w:val="num" w:pos="4745"/>
        </w:tabs>
        <w:ind w:left="4745" w:hanging="360"/>
      </w:pPr>
      <w:rPr>
        <w:rFonts w:ascii="Wingdings" w:hAnsi="Wingdings" w:hint="default"/>
      </w:rPr>
    </w:lvl>
    <w:lvl w:ilvl="6">
      <w:start w:val="1"/>
      <w:numFmt w:val="bullet"/>
      <w:lvlText w:val=""/>
      <w:lvlJc w:val="left"/>
      <w:pPr>
        <w:tabs>
          <w:tab w:val="num" w:pos="5465"/>
        </w:tabs>
        <w:ind w:left="5465" w:hanging="360"/>
      </w:pPr>
      <w:rPr>
        <w:rFonts w:ascii="Symbol" w:hAnsi="Symbol" w:hint="default"/>
      </w:rPr>
    </w:lvl>
    <w:lvl w:ilvl="7">
      <w:start w:val="1"/>
      <w:numFmt w:val="bullet"/>
      <w:lvlText w:val="o"/>
      <w:lvlJc w:val="left"/>
      <w:pPr>
        <w:tabs>
          <w:tab w:val="num" w:pos="6185"/>
        </w:tabs>
        <w:ind w:left="6185" w:hanging="360"/>
      </w:pPr>
      <w:rPr>
        <w:rFonts w:ascii="Courier New" w:hAnsi="Courier New" w:hint="default"/>
      </w:rPr>
    </w:lvl>
    <w:lvl w:ilvl="8">
      <w:start w:val="1"/>
      <w:numFmt w:val="bullet"/>
      <w:lvlText w:val=""/>
      <w:lvlJc w:val="left"/>
      <w:pPr>
        <w:tabs>
          <w:tab w:val="num" w:pos="6905"/>
        </w:tabs>
        <w:ind w:left="6905" w:hanging="360"/>
      </w:pPr>
      <w:rPr>
        <w:rFonts w:ascii="Wingdings" w:hAnsi="Wingdings" w:hint="default"/>
      </w:rPr>
    </w:lvl>
  </w:abstractNum>
  <w:abstractNum w:abstractNumId="1" w15:restartNumberingAfterBreak="0">
    <w:nsid w:val="19E515EF"/>
    <w:multiLevelType w:val="hybridMultilevel"/>
    <w:tmpl w:val="29EEE45E"/>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AA11C3"/>
    <w:multiLevelType w:val="multilevel"/>
    <w:tmpl w:val="692AF7F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7A51A1"/>
    <w:multiLevelType w:val="hybridMultilevel"/>
    <w:tmpl w:val="A2A2B4D4"/>
    <w:lvl w:ilvl="0" w:tplc="04090001">
      <w:start w:val="1"/>
      <w:numFmt w:val="bullet"/>
      <w:lvlText w:val=""/>
      <w:lvlJc w:val="left"/>
      <w:pPr>
        <w:tabs>
          <w:tab w:val="num" w:pos="1145"/>
        </w:tabs>
        <w:ind w:left="1145" w:hanging="360"/>
      </w:pPr>
      <w:rPr>
        <w:rFonts w:ascii="Symbol" w:hAnsi="Symbol" w:hint="default"/>
      </w:rPr>
    </w:lvl>
    <w:lvl w:ilvl="1" w:tplc="04090003">
      <w:start w:val="1"/>
      <w:numFmt w:val="bullet"/>
      <w:lvlText w:val="o"/>
      <w:lvlJc w:val="left"/>
      <w:pPr>
        <w:tabs>
          <w:tab w:val="num" w:pos="1865"/>
        </w:tabs>
        <w:ind w:left="1865" w:hanging="360"/>
      </w:pPr>
      <w:rPr>
        <w:rFonts w:ascii="Courier New" w:hAnsi="Courier New" w:hint="default"/>
      </w:rPr>
    </w:lvl>
    <w:lvl w:ilvl="2" w:tplc="04090005">
      <w:start w:val="1"/>
      <w:numFmt w:val="bullet"/>
      <w:lvlText w:val=""/>
      <w:lvlJc w:val="left"/>
      <w:pPr>
        <w:tabs>
          <w:tab w:val="num" w:pos="2585"/>
        </w:tabs>
        <w:ind w:left="2585" w:hanging="360"/>
      </w:pPr>
      <w:rPr>
        <w:rFonts w:ascii="Wingdings" w:hAnsi="Wingdings" w:hint="default"/>
      </w:rPr>
    </w:lvl>
    <w:lvl w:ilvl="3" w:tplc="04090001">
      <w:start w:val="1"/>
      <w:numFmt w:val="bullet"/>
      <w:lvlText w:val=""/>
      <w:lvlJc w:val="left"/>
      <w:pPr>
        <w:tabs>
          <w:tab w:val="num" w:pos="3305"/>
        </w:tabs>
        <w:ind w:left="3305" w:hanging="360"/>
      </w:pPr>
      <w:rPr>
        <w:rFonts w:ascii="Symbol" w:hAnsi="Symbol" w:hint="default"/>
      </w:rPr>
    </w:lvl>
    <w:lvl w:ilvl="4" w:tplc="04090003">
      <w:start w:val="1"/>
      <w:numFmt w:val="bullet"/>
      <w:lvlText w:val="o"/>
      <w:lvlJc w:val="left"/>
      <w:pPr>
        <w:tabs>
          <w:tab w:val="num" w:pos="4025"/>
        </w:tabs>
        <w:ind w:left="4025" w:hanging="360"/>
      </w:pPr>
      <w:rPr>
        <w:rFonts w:ascii="Courier New" w:hAnsi="Courier New" w:hint="default"/>
      </w:rPr>
    </w:lvl>
    <w:lvl w:ilvl="5" w:tplc="04090005">
      <w:start w:val="1"/>
      <w:numFmt w:val="bullet"/>
      <w:lvlText w:val=""/>
      <w:lvlJc w:val="left"/>
      <w:pPr>
        <w:tabs>
          <w:tab w:val="num" w:pos="4745"/>
        </w:tabs>
        <w:ind w:left="4745" w:hanging="360"/>
      </w:pPr>
      <w:rPr>
        <w:rFonts w:ascii="Wingdings" w:hAnsi="Wingdings" w:hint="default"/>
      </w:rPr>
    </w:lvl>
    <w:lvl w:ilvl="6" w:tplc="04090001">
      <w:start w:val="1"/>
      <w:numFmt w:val="bullet"/>
      <w:lvlText w:val=""/>
      <w:lvlJc w:val="left"/>
      <w:pPr>
        <w:tabs>
          <w:tab w:val="num" w:pos="5465"/>
        </w:tabs>
        <w:ind w:left="5465" w:hanging="360"/>
      </w:pPr>
      <w:rPr>
        <w:rFonts w:ascii="Symbol" w:hAnsi="Symbol" w:hint="default"/>
      </w:rPr>
    </w:lvl>
    <w:lvl w:ilvl="7" w:tplc="04090003">
      <w:start w:val="1"/>
      <w:numFmt w:val="bullet"/>
      <w:lvlText w:val="o"/>
      <w:lvlJc w:val="left"/>
      <w:pPr>
        <w:tabs>
          <w:tab w:val="num" w:pos="6185"/>
        </w:tabs>
        <w:ind w:left="6185" w:hanging="360"/>
      </w:pPr>
      <w:rPr>
        <w:rFonts w:ascii="Courier New" w:hAnsi="Courier New" w:hint="default"/>
      </w:rPr>
    </w:lvl>
    <w:lvl w:ilvl="8" w:tplc="04090005">
      <w:start w:val="1"/>
      <w:numFmt w:val="bullet"/>
      <w:lvlText w:val=""/>
      <w:lvlJc w:val="left"/>
      <w:pPr>
        <w:tabs>
          <w:tab w:val="num" w:pos="6905"/>
        </w:tabs>
        <w:ind w:left="6905" w:hanging="360"/>
      </w:pPr>
      <w:rPr>
        <w:rFonts w:ascii="Wingdings" w:hAnsi="Wingdings" w:hint="default"/>
      </w:rPr>
    </w:lvl>
  </w:abstractNum>
  <w:abstractNum w:abstractNumId="4" w15:restartNumberingAfterBreak="0">
    <w:nsid w:val="3C334182"/>
    <w:multiLevelType w:val="hybridMultilevel"/>
    <w:tmpl w:val="941215F0"/>
    <w:lvl w:ilvl="0" w:tplc="04090001">
      <w:start w:val="1"/>
      <w:numFmt w:val="bullet"/>
      <w:lvlText w:val=""/>
      <w:lvlJc w:val="left"/>
      <w:pPr>
        <w:tabs>
          <w:tab w:val="num" w:pos="1145"/>
        </w:tabs>
        <w:ind w:left="1145" w:hanging="360"/>
      </w:pPr>
      <w:rPr>
        <w:rFonts w:ascii="Symbol" w:hAnsi="Symbol" w:hint="default"/>
      </w:rPr>
    </w:lvl>
    <w:lvl w:ilvl="1" w:tplc="04090003">
      <w:start w:val="1"/>
      <w:numFmt w:val="bullet"/>
      <w:lvlText w:val="o"/>
      <w:lvlJc w:val="left"/>
      <w:pPr>
        <w:tabs>
          <w:tab w:val="num" w:pos="1865"/>
        </w:tabs>
        <w:ind w:left="1865" w:hanging="360"/>
      </w:pPr>
      <w:rPr>
        <w:rFonts w:ascii="Courier New" w:hAnsi="Courier New" w:hint="default"/>
      </w:rPr>
    </w:lvl>
    <w:lvl w:ilvl="2" w:tplc="04090005">
      <w:start w:val="1"/>
      <w:numFmt w:val="bullet"/>
      <w:lvlText w:val=""/>
      <w:lvlJc w:val="left"/>
      <w:pPr>
        <w:tabs>
          <w:tab w:val="num" w:pos="2585"/>
        </w:tabs>
        <w:ind w:left="2585" w:hanging="360"/>
      </w:pPr>
      <w:rPr>
        <w:rFonts w:ascii="Wingdings" w:hAnsi="Wingdings" w:hint="default"/>
      </w:rPr>
    </w:lvl>
    <w:lvl w:ilvl="3" w:tplc="04090001">
      <w:start w:val="1"/>
      <w:numFmt w:val="bullet"/>
      <w:lvlText w:val=""/>
      <w:lvlJc w:val="left"/>
      <w:pPr>
        <w:tabs>
          <w:tab w:val="num" w:pos="3305"/>
        </w:tabs>
        <w:ind w:left="3305" w:hanging="360"/>
      </w:pPr>
      <w:rPr>
        <w:rFonts w:ascii="Symbol" w:hAnsi="Symbol" w:hint="default"/>
      </w:rPr>
    </w:lvl>
    <w:lvl w:ilvl="4" w:tplc="04090003">
      <w:start w:val="1"/>
      <w:numFmt w:val="bullet"/>
      <w:lvlText w:val="o"/>
      <w:lvlJc w:val="left"/>
      <w:pPr>
        <w:tabs>
          <w:tab w:val="num" w:pos="4025"/>
        </w:tabs>
        <w:ind w:left="4025" w:hanging="360"/>
      </w:pPr>
      <w:rPr>
        <w:rFonts w:ascii="Courier New" w:hAnsi="Courier New" w:hint="default"/>
      </w:rPr>
    </w:lvl>
    <w:lvl w:ilvl="5" w:tplc="04090005">
      <w:start w:val="1"/>
      <w:numFmt w:val="bullet"/>
      <w:lvlText w:val=""/>
      <w:lvlJc w:val="left"/>
      <w:pPr>
        <w:tabs>
          <w:tab w:val="num" w:pos="4745"/>
        </w:tabs>
        <w:ind w:left="4745" w:hanging="360"/>
      </w:pPr>
      <w:rPr>
        <w:rFonts w:ascii="Wingdings" w:hAnsi="Wingdings" w:hint="default"/>
      </w:rPr>
    </w:lvl>
    <w:lvl w:ilvl="6" w:tplc="04090001">
      <w:start w:val="1"/>
      <w:numFmt w:val="bullet"/>
      <w:lvlText w:val=""/>
      <w:lvlJc w:val="left"/>
      <w:pPr>
        <w:tabs>
          <w:tab w:val="num" w:pos="5465"/>
        </w:tabs>
        <w:ind w:left="5465" w:hanging="360"/>
      </w:pPr>
      <w:rPr>
        <w:rFonts w:ascii="Symbol" w:hAnsi="Symbol" w:hint="default"/>
      </w:rPr>
    </w:lvl>
    <w:lvl w:ilvl="7" w:tplc="04090003">
      <w:start w:val="1"/>
      <w:numFmt w:val="bullet"/>
      <w:lvlText w:val="o"/>
      <w:lvlJc w:val="left"/>
      <w:pPr>
        <w:tabs>
          <w:tab w:val="num" w:pos="6185"/>
        </w:tabs>
        <w:ind w:left="6185" w:hanging="360"/>
      </w:pPr>
      <w:rPr>
        <w:rFonts w:ascii="Courier New" w:hAnsi="Courier New" w:hint="default"/>
      </w:rPr>
    </w:lvl>
    <w:lvl w:ilvl="8" w:tplc="04090005">
      <w:start w:val="1"/>
      <w:numFmt w:val="bullet"/>
      <w:lvlText w:val=""/>
      <w:lvlJc w:val="left"/>
      <w:pPr>
        <w:tabs>
          <w:tab w:val="num" w:pos="6905"/>
        </w:tabs>
        <w:ind w:left="6905" w:hanging="360"/>
      </w:pPr>
      <w:rPr>
        <w:rFonts w:ascii="Wingdings" w:hAnsi="Wingdings" w:hint="default"/>
      </w:rPr>
    </w:lvl>
  </w:abstractNum>
  <w:abstractNum w:abstractNumId="5" w15:restartNumberingAfterBreak="0">
    <w:nsid w:val="3ECD7FEA"/>
    <w:multiLevelType w:val="multilevel"/>
    <w:tmpl w:val="F7CA8DD4"/>
    <w:lvl w:ilvl="0">
      <w:start w:val="7"/>
      <w:numFmt w:val="decimal"/>
      <w:lvlText w:val="%1"/>
      <w:lvlJc w:val="left"/>
      <w:pPr>
        <w:tabs>
          <w:tab w:val="num" w:pos="570"/>
        </w:tabs>
        <w:ind w:left="570" w:hanging="570"/>
      </w:pPr>
      <w:rPr>
        <w:rFonts w:cs="Times New Roman" w:hint="default"/>
      </w:rPr>
    </w:lvl>
    <w:lvl w:ilvl="1">
      <w:start w:val="14"/>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40E143E4"/>
    <w:multiLevelType w:val="multilevel"/>
    <w:tmpl w:val="A5900F0E"/>
    <w:lvl w:ilvl="0">
      <w:start w:val="7"/>
      <w:numFmt w:val="decimal"/>
      <w:lvlText w:val="%1"/>
      <w:lvlJc w:val="left"/>
      <w:pPr>
        <w:tabs>
          <w:tab w:val="num" w:pos="630"/>
        </w:tabs>
        <w:ind w:left="630" w:hanging="630"/>
      </w:pPr>
      <w:rPr>
        <w:rFonts w:cs="Times New Roman" w:hint="default"/>
      </w:rPr>
    </w:lvl>
    <w:lvl w:ilvl="1">
      <w:start w:val="2"/>
      <w:numFmt w:val="decimal"/>
      <w:lvlText w:val="%1.5"/>
      <w:lvlJc w:val="left"/>
      <w:pPr>
        <w:tabs>
          <w:tab w:val="num" w:pos="630"/>
        </w:tabs>
        <w:ind w:left="630" w:hanging="63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B0E11F2"/>
    <w:multiLevelType w:val="multilevel"/>
    <w:tmpl w:val="4EB03EF6"/>
    <w:lvl w:ilvl="0">
      <w:start w:val="7"/>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50190775"/>
    <w:multiLevelType w:val="multilevel"/>
    <w:tmpl w:val="878A57AE"/>
    <w:lvl w:ilvl="0">
      <w:start w:val="4"/>
      <w:numFmt w:val="decimal"/>
      <w:lvlText w:val="%1"/>
      <w:lvlJc w:val="left"/>
      <w:pPr>
        <w:tabs>
          <w:tab w:val="num" w:pos="450"/>
        </w:tabs>
        <w:ind w:left="450" w:hanging="450"/>
      </w:pPr>
      <w:rPr>
        <w:rFonts w:cs="Times New Roman" w:hint="default"/>
      </w:rPr>
    </w:lvl>
    <w:lvl w:ilvl="1">
      <w:start w:val="6"/>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54ED56A1"/>
    <w:multiLevelType w:val="multilevel"/>
    <w:tmpl w:val="AA46E4E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3A5F8F"/>
    <w:multiLevelType w:val="multilevel"/>
    <w:tmpl w:val="9AE4BBC8"/>
    <w:lvl w:ilvl="0">
      <w:start w:val="7"/>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642B0ABF"/>
    <w:multiLevelType w:val="multilevel"/>
    <w:tmpl w:val="C922A41E"/>
    <w:lvl w:ilvl="0">
      <w:start w:val="7"/>
      <w:numFmt w:val="decimal"/>
      <w:lvlText w:val="%1"/>
      <w:lvlJc w:val="left"/>
      <w:pPr>
        <w:tabs>
          <w:tab w:val="num" w:pos="450"/>
        </w:tabs>
        <w:ind w:left="450" w:hanging="450"/>
      </w:pPr>
      <w:rPr>
        <w:rFonts w:cs="Times New Roman" w:hint="default"/>
      </w:rPr>
    </w:lvl>
    <w:lvl w:ilvl="1">
      <w:start w:val="8"/>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CBE0B0F"/>
    <w:multiLevelType w:val="hybridMultilevel"/>
    <w:tmpl w:val="95F210DE"/>
    <w:lvl w:ilvl="0" w:tplc="936066C0">
      <w:start w:val="1"/>
      <w:numFmt w:val="bullet"/>
      <w:lvlText w:val=""/>
      <w:lvlJc w:val="left"/>
      <w:pPr>
        <w:tabs>
          <w:tab w:val="num" w:pos="720"/>
        </w:tabs>
        <w:ind w:left="720" w:hanging="360"/>
      </w:pPr>
      <w:rPr>
        <w:rFonts w:ascii="Symbol" w:hAnsi="Symbol" w:hint="default"/>
        <w:b/>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E895EB7"/>
    <w:multiLevelType w:val="hybridMultilevel"/>
    <w:tmpl w:val="3FEA67F4"/>
    <w:lvl w:ilvl="0" w:tplc="3EE067D8">
      <w:start w:val="3"/>
      <w:numFmt w:val="lowerRoman"/>
      <w:lvlText w:val="(%1)"/>
      <w:lvlJc w:val="left"/>
      <w:pPr>
        <w:tabs>
          <w:tab w:val="num" w:pos="780"/>
        </w:tabs>
        <w:ind w:left="780" w:hanging="720"/>
      </w:pPr>
      <w:rPr>
        <w:rFonts w:cs="Times New Roman" w:hint="default"/>
      </w:rPr>
    </w:lvl>
    <w:lvl w:ilvl="1" w:tplc="04090019">
      <w:start w:val="1"/>
      <w:numFmt w:val="lowerLetter"/>
      <w:lvlText w:val="%2."/>
      <w:lvlJc w:val="left"/>
      <w:pPr>
        <w:tabs>
          <w:tab w:val="num" w:pos="1140"/>
        </w:tabs>
        <w:ind w:left="1140" w:hanging="360"/>
      </w:pPr>
      <w:rPr>
        <w:rFonts w:cs="Times New Roman"/>
      </w:rPr>
    </w:lvl>
    <w:lvl w:ilvl="2" w:tplc="0409001B">
      <w:start w:val="1"/>
      <w:numFmt w:val="lowerRoman"/>
      <w:lvlText w:val="%3."/>
      <w:lvlJc w:val="right"/>
      <w:pPr>
        <w:tabs>
          <w:tab w:val="num" w:pos="1860"/>
        </w:tabs>
        <w:ind w:left="1860" w:hanging="180"/>
      </w:pPr>
      <w:rPr>
        <w:rFonts w:cs="Times New Roman"/>
      </w:rPr>
    </w:lvl>
    <w:lvl w:ilvl="3" w:tplc="0409000F">
      <w:start w:val="1"/>
      <w:numFmt w:val="decimal"/>
      <w:lvlText w:val="%4."/>
      <w:lvlJc w:val="left"/>
      <w:pPr>
        <w:tabs>
          <w:tab w:val="num" w:pos="2580"/>
        </w:tabs>
        <w:ind w:left="2580" w:hanging="360"/>
      </w:pPr>
      <w:rPr>
        <w:rFonts w:cs="Times New Roman"/>
      </w:rPr>
    </w:lvl>
    <w:lvl w:ilvl="4" w:tplc="04090019">
      <w:start w:val="1"/>
      <w:numFmt w:val="lowerLetter"/>
      <w:lvlText w:val="%5."/>
      <w:lvlJc w:val="left"/>
      <w:pPr>
        <w:tabs>
          <w:tab w:val="num" w:pos="3300"/>
        </w:tabs>
        <w:ind w:left="3300" w:hanging="360"/>
      </w:pPr>
      <w:rPr>
        <w:rFonts w:cs="Times New Roman"/>
      </w:rPr>
    </w:lvl>
    <w:lvl w:ilvl="5" w:tplc="0409001B">
      <w:start w:val="1"/>
      <w:numFmt w:val="lowerRoman"/>
      <w:lvlText w:val="%6."/>
      <w:lvlJc w:val="right"/>
      <w:pPr>
        <w:tabs>
          <w:tab w:val="num" w:pos="4020"/>
        </w:tabs>
        <w:ind w:left="4020" w:hanging="180"/>
      </w:pPr>
      <w:rPr>
        <w:rFonts w:cs="Times New Roman"/>
      </w:rPr>
    </w:lvl>
    <w:lvl w:ilvl="6" w:tplc="0409000F">
      <w:start w:val="1"/>
      <w:numFmt w:val="decimal"/>
      <w:lvlText w:val="%7."/>
      <w:lvlJc w:val="left"/>
      <w:pPr>
        <w:tabs>
          <w:tab w:val="num" w:pos="4740"/>
        </w:tabs>
        <w:ind w:left="4740" w:hanging="360"/>
      </w:pPr>
      <w:rPr>
        <w:rFonts w:cs="Times New Roman"/>
      </w:rPr>
    </w:lvl>
    <w:lvl w:ilvl="7" w:tplc="04090019">
      <w:start w:val="1"/>
      <w:numFmt w:val="lowerLetter"/>
      <w:lvlText w:val="%8."/>
      <w:lvlJc w:val="left"/>
      <w:pPr>
        <w:tabs>
          <w:tab w:val="num" w:pos="5460"/>
        </w:tabs>
        <w:ind w:left="5460" w:hanging="360"/>
      </w:pPr>
      <w:rPr>
        <w:rFonts w:cs="Times New Roman"/>
      </w:rPr>
    </w:lvl>
    <w:lvl w:ilvl="8" w:tplc="0409001B">
      <w:start w:val="1"/>
      <w:numFmt w:val="lowerRoman"/>
      <w:lvlText w:val="%9."/>
      <w:lvlJc w:val="right"/>
      <w:pPr>
        <w:tabs>
          <w:tab w:val="num" w:pos="6180"/>
        </w:tabs>
        <w:ind w:left="6180" w:hanging="180"/>
      </w:pPr>
      <w:rPr>
        <w:rFonts w:cs="Times New Roman"/>
      </w:rPr>
    </w:lvl>
  </w:abstractNum>
  <w:abstractNum w:abstractNumId="14" w15:restartNumberingAfterBreak="0">
    <w:nsid w:val="716E5CAF"/>
    <w:multiLevelType w:val="hybridMultilevel"/>
    <w:tmpl w:val="21426028"/>
    <w:lvl w:ilvl="0" w:tplc="04090003">
      <w:start w:val="1"/>
      <w:numFmt w:val="bullet"/>
      <w:lvlText w:val="o"/>
      <w:lvlJc w:val="left"/>
      <w:pPr>
        <w:tabs>
          <w:tab w:val="num" w:pos="1145"/>
        </w:tabs>
        <w:ind w:left="1145" w:hanging="360"/>
      </w:pPr>
      <w:rPr>
        <w:rFonts w:ascii="Courier New" w:hAnsi="Courier New" w:hint="default"/>
      </w:rPr>
    </w:lvl>
    <w:lvl w:ilvl="1" w:tplc="04090003">
      <w:start w:val="1"/>
      <w:numFmt w:val="bullet"/>
      <w:lvlText w:val="o"/>
      <w:lvlJc w:val="left"/>
      <w:pPr>
        <w:tabs>
          <w:tab w:val="num" w:pos="1865"/>
        </w:tabs>
        <w:ind w:left="1865" w:hanging="360"/>
      </w:pPr>
      <w:rPr>
        <w:rFonts w:ascii="Courier New" w:hAnsi="Courier New" w:hint="default"/>
      </w:rPr>
    </w:lvl>
    <w:lvl w:ilvl="2" w:tplc="04090005">
      <w:start w:val="1"/>
      <w:numFmt w:val="bullet"/>
      <w:lvlText w:val=""/>
      <w:lvlJc w:val="left"/>
      <w:pPr>
        <w:tabs>
          <w:tab w:val="num" w:pos="2585"/>
        </w:tabs>
        <w:ind w:left="2585" w:hanging="360"/>
      </w:pPr>
      <w:rPr>
        <w:rFonts w:ascii="Wingdings" w:hAnsi="Wingdings" w:hint="default"/>
      </w:rPr>
    </w:lvl>
    <w:lvl w:ilvl="3" w:tplc="04090001">
      <w:start w:val="1"/>
      <w:numFmt w:val="bullet"/>
      <w:lvlText w:val=""/>
      <w:lvlJc w:val="left"/>
      <w:pPr>
        <w:tabs>
          <w:tab w:val="num" w:pos="3305"/>
        </w:tabs>
        <w:ind w:left="3305" w:hanging="360"/>
      </w:pPr>
      <w:rPr>
        <w:rFonts w:ascii="Symbol" w:hAnsi="Symbol" w:hint="default"/>
      </w:rPr>
    </w:lvl>
    <w:lvl w:ilvl="4" w:tplc="04090003">
      <w:start w:val="1"/>
      <w:numFmt w:val="bullet"/>
      <w:lvlText w:val="o"/>
      <w:lvlJc w:val="left"/>
      <w:pPr>
        <w:tabs>
          <w:tab w:val="num" w:pos="4025"/>
        </w:tabs>
        <w:ind w:left="4025" w:hanging="360"/>
      </w:pPr>
      <w:rPr>
        <w:rFonts w:ascii="Courier New" w:hAnsi="Courier New" w:hint="default"/>
      </w:rPr>
    </w:lvl>
    <w:lvl w:ilvl="5" w:tplc="04090005">
      <w:start w:val="1"/>
      <w:numFmt w:val="bullet"/>
      <w:lvlText w:val=""/>
      <w:lvlJc w:val="left"/>
      <w:pPr>
        <w:tabs>
          <w:tab w:val="num" w:pos="4745"/>
        </w:tabs>
        <w:ind w:left="4745" w:hanging="360"/>
      </w:pPr>
      <w:rPr>
        <w:rFonts w:ascii="Wingdings" w:hAnsi="Wingdings" w:hint="default"/>
      </w:rPr>
    </w:lvl>
    <w:lvl w:ilvl="6" w:tplc="04090001">
      <w:start w:val="1"/>
      <w:numFmt w:val="bullet"/>
      <w:lvlText w:val=""/>
      <w:lvlJc w:val="left"/>
      <w:pPr>
        <w:tabs>
          <w:tab w:val="num" w:pos="5465"/>
        </w:tabs>
        <w:ind w:left="5465" w:hanging="360"/>
      </w:pPr>
      <w:rPr>
        <w:rFonts w:ascii="Symbol" w:hAnsi="Symbol" w:hint="default"/>
      </w:rPr>
    </w:lvl>
    <w:lvl w:ilvl="7" w:tplc="04090003">
      <w:start w:val="1"/>
      <w:numFmt w:val="bullet"/>
      <w:lvlText w:val="o"/>
      <w:lvlJc w:val="left"/>
      <w:pPr>
        <w:tabs>
          <w:tab w:val="num" w:pos="6185"/>
        </w:tabs>
        <w:ind w:left="6185" w:hanging="360"/>
      </w:pPr>
      <w:rPr>
        <w:rFonts w:ascii="Courier New" w:hAnsi="Courier New" w:hint="default"/>
      </w:rPr>
    </w:lvl>
    <w:lvl w:ilvl="8" w:tplc="04090005">
      <w:start w:val="1"/>
      <w:numFmt w:val="bullet"/>
      <w:lvlText w:val=""/>
      <w:lvlJc w:val="left"/>
      <w:pPr>
        <w:tabs>
          <w:tab w:val="num" w:pos="6905"/>
        </w:tabs>
        <w:ind w:left="6905" w:hanging="360"/>
      </w:pPr>
      <w:rPr>
        <w:rFonts w:ascii="Wingdings" w:hAnsi="Wingdings" w:hint="default"/>
      </w:rPr>
    </w:lvl>
  </w:abstractNum>
  <w:abstractNum w:abstractNumId="15" w15:restartNumberingAfterBreak="0">
    <w:nsid w:val="71D71A5E"/>
    <w:multiLevelType w:val="multilevel"/>
    <w:tmpl w:val="764230E6"/>
    <w:lvl w:ilvl="0">
      <w:start w:val="7"/>
      <w:numFmt w:val="decimal"/>
      <w:lvlText w:val="%1"/>
      <w:lvlJc w:val="left"/>
      <w:pPr>
        <w:tabs>
          <w:tab w:val="num" w:pos="630"/>
        </w:tabs>
        <w:ind w:left="630" w:hanging="630"/>
      </w:pPr>
      <w:rPr>
        <w:rFonts w:cs="Times New Roman" w:hint="default"/>
      </w:rPr>
    </w:lvl>
    <w:lvl w:ilvl="1">
      <w:start w:val="2"/>
      <w:numFmt w:val="decimal"/>
      <w:lvlText w:val="%1.%2"/>
      <w:lvlJc w:val="left"/>
      <w:pPr>
        <w:tabs>
          <w:tab w:val="num" w:pos="630"/>
        </w:tabs>
        <w:ind w:left="630" w:hanging="63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72F20496"/>
    <w:multiLevelType w:val="multilevel"/>
    <w:tmpl w:val="4C2EE3E2"/>
    <w:lvl w:ilvl="0">
      <w:start w:val="7"/>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77A12077"/>
    <w:multiLevelType w:val="multilevel"/>
    <w:tmpl w:val="764230E6"/>
    <w:lvl w:ilvl="0">
      <w:start w:val="7"/>
      <w:numFmt w:val="decimal"/>
      <w:lvlText w:val="%1"/>
      <w:lvlJc w:val="left"/>
      <w:pPr>
        <w:tabs>
          <w:tab w:val="num" w:pos="630"/>
        </w:tabs>
        <w:ind w:left="630" w:hanging="630"/>
      </w:pPr>
      <w:rPr>
        <w:rFonts w:cs="Times New Roman" w:hint="default"/>
      </w:rPr>
    </w:lvl>
    <w:lvl w:ilvl="1">
      <w:start w:val="2"/>
      <w:numFmt w:val="decimal"/>
      <w:lvlText w:val="%1.%2"/>
      <w:lvlJc w:val="left"/>
      <w:pPr>
        <w:tabs>
          <w:tab w:val="num" w:pos="630"/>
        </w:tabs>
        <w:ind w:left="630" w:hanging="63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AB719ED"/>
    <w:multiLevelType w:val="multilevel"/>
    <w:tmpl w:val="BA1EB948"/>
    <w:lvl w:ilvl="0">
      <w:start w:val="7"/>
      <w:numFmt w:val="decimal"/>
      <w:lvlText w:val="%1"/>
      <w:lvlJc w:val="left"/>
      <w:pPr>
        <w:tabs>
          <w:tab w:val="num" w:pos="570"/>
        </w:tabs>
        <w:ind w:left="570" w:hanging="570"/>
      </w:pPr>
      <w:rPr>
        <w:rFonts w:cs="Times New Roman" w:hint="default"/>
      </w:rPr>
    </w:lvl>
    <w:lvl w:ilvl="1">
      <w:start w:val="11"/>
      <w:numFmt w:val="decimal"/>
      <w:lvlText w:val="%1.%2"/>
      <w:lvlJc w:val="left"/>
      <w:pPr>
        <w:tabs>
          <w:tab w:val="num" w:pos="570"/>
        </w:tabs>
        <w:ind w:left="570" w:hanging="57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7CDA02A8"/>
    <w:multiLevelType w:val="multilevel"/>
    <w:tmpl w:val="21426028"/>
    <w:lvl w:ilvl="0">
      <w:start w:val="1"/>
      <w:numFmt w:val="bullet"/>
      <w:lvlText w:val="o"/>
      <w:lvlJc w:val="left"/>
      <w:pPr>
        <w:tabs>
          <w:tab w:val="num" w:pos="1145"/>
        </w:tabs>
        <w:ind w:left="1145" w:hanging="360"/>
      </w:pPr>
      <w:rPr>
        <w:rFonts w:ascii="Courier New" w:hAnsi="Courier New" w:hint="default"/>
      </w:rPr>
    </w:lvl>
    <w:lvl w:ilvl="1">
      <w:start w:val="1"/>
      <w:numFmt w:val="bullet"/>
      <w:lvlText w:val="o"/>
      <w:lvlJc w:val="left"/>
      <w:pPr>
        <w:tabs>
          <w:tab w:val="num" w:pos="1865"/>
        </w:tabs>
        <w:ind w:left="1865" w:hanging="360"/>
      </w:pPr>
      <w:rPr>
        <w:rFonts w:ascii="Courier New" w:hAnsi="Courier New" w:hint="default"/>
      </w:rPr>
    </w:lvl>
    <w:lvl w:ilvl="2">
      <w:start w:val="1"/>
      <w:numFmt w:val="bullet"/>
      <w:lvlText w:val=""/>
      <w:lvlJc w:val="left"/>
      <w:pPr>
        <w:tabs>
          <w:tab w:val="num" w:pos="2585"/>
        </w:tabs>
        <w:ind w:left="2585" w:hanging="360"/>
      </w:pPr>
      <w:rPr>
        <w:rFonts w:ascii="Wingdings" w:hAnsi="Wingdings" w:hint="default"/>
      </w:rPr>
    </w:lvl>
    <w:lvl w:ilvl="3">
      <w:start w:val="1"/>
      <w:numFmt w:val="bullet"/>
      <w:lvlText w:val=""/>
      <w:lvlJc w:val="left"/>
      <w:pPr>
        <w:tabs>
          <w:tab w:val="num" w:pos="3305"/>
        </w:tabs>
        <w:ind w:left="3305" w:hanging="360"/>
      </w:pPr>
      <w:rPr>
        <w:rFonts w:ascii="Symbol" w:hAnsi="Symbol" w:hint="default"/>
      </w:rPr>
    </w:lvl>
    <w:lvl w:ilvl="4">
      <w:start w:val="1"/>
      <w:numFmt w:val="bullet"/>
      <w:lvlText w:val="o"/>
      <w:lvlJc w:val="left"/>
      <w:pPr>
        <w:tabs>
          <w:tab w:val="num" w:pos="4025"/>
        </w:tabs>
        <w:ind w:left="4025" w:hanging="360"/>
      </w:pPr>
      <w:rPr>
        <w:rFonts w:ascii="Courier New" w:hAnsi="Courier New" w:hint="default"/>
      </w:rPr>
    </w:lvl>
    <w:lvl w:ilvl="5">
      <w:start w:val="1"/>
      <w:numFmt w:val="bullet"/>
      <w:lvlText w:val=""/>
      <w:lvlJc w:val="left"/>
      <w:pPr>
        <w:tabs>
          <w:tab w:val="num" w:pos="4745"/>
        </w:tabs>
        <w:ind w:left="4745" w:hanging="360"/>
      </w:pPr>
      <w:rPr>
        <w:rFonts w:ascii="Wingdings" w:hAnsi="Wingdings" w:hint="default"/>
      </w:rPr>
    </w:lvl>
    <w:lvl w:ilvl="6">
      <w:start w:val="1"/>
      <w:numFmt w:val="bullet"/>
      <w:lvlText w:val=""/>
      <w:lvlJc w:val="left"/>
      <w:pPr>
        <w:tabs>
          <w:tab w:val="num" w:pos="5465"/>
        </w:tabs>
        <w:ind w:left="5465" w:hanging="360"/>
      </w:pPr>
      <w:rPr>
        <w:rFonts w:ascii="Symbol" w:hAnsi="Symbol" w:hint="default"/>
      </w:rPr>
    </w:lvl>
    <w:lvl w:ilvl="7">
      <w:start w:val="1"/>
      <w:numFmt w:val="bullet"/>
      <w:lvlText w:val="o"/>
      <w:lvlJc w:val="left"/>
      <w:pPr>
        <w:tabs>
          <w:tab w:val="num" w:pos="6185"/>
        </w:tabs>
        <w:ind w:left="6185" w:hanging="360"/>
      </w:pPr>
      <w:rPr>
        <w:rFonts w:ascii="Courier New" w:hAnsi="Courier New" w:hint="default"/>
      </w:rPr>
    </w:lvl>
    <w:lvl w:ilvl="8">
      <w:start w:val="1"/>
      <w:numFmt w:val="bullet"/>
      <w:lvlText w:val=""/>
      <w:lvlJc w:val="left"/>
      <w:pPr>
        <w:tabs>
          <w:tab w:val="num" w:pos="6905"/>
        </w:tabs>
        <w:ind w:left="6905" w:hanging="360"/>
      </w:pPr>
      <w:rPr>
        <w:rFonts w:ascii="Wingdings" w:hAnsi="Wingdings" w:hint="default"/>
      </w:rPr>
    </w:lvl>
  </w:abstractNum>
  <w:num w:numId="1">
    <w:abstractNumId w:val="8"/>
  </w:num>
  <w:num w:numId="2">
    <w:abstractNumId w:val="10"/>
  </w:num>
  <w:num w:numId="3">
    <w:abstractNumId w:val="6"/>
  </w:num>
  <w:num w:numId="4">
    <w:abstractNumId w:val="11"/>
  </w:num>
  <w:num w:numId="5">
    <w:abstractNumId w:val="18"/>
  </w:num>
  <w:num w:numId="6">
    <w:abstractNumId w:val="5"/>
  </w:num>
  <w:num w:numId="7">
    <w:abstractNumId w:val="12"/>
  </w:num>
  <w:num w:numId="8">
    <w:abstractNumId w:val="9"/>
  </w:num>
  <w:num w:numId="9">
    <w:abstractNumId w:val="2"/>
  </w:num>
  <w:num w:numId="10">
    <w:abstractNumId w:val="1"/>
  </w:num>
  <w:num w:numId="11">
    <w:abstractNumId w:val="14"/>
  </w:num>
  <w:num w:numId="12">
    <w:abstractNumId w:val="0"/>
  </w:num>
  <w:num w:numId="13">
    <w:abstractNumId w:val="4"/>
  </w:num>
  <w:num w:numId="14">
    <w:abstractNumId w:val="19"/>
  </w:num>
  <w:num w:numId="15">
    <w:abstractNumId w:val="3"/>
  </w:num>
  <w:num w:numId="16">
    <w:abstractNumId w:val="15"/>
  </w:num>
  <w:num w:numId="17">
    <w:abstractNumId w:val="17"/>
  </w:num>
  <w:num w:numId="18">
    <w:abstractNumId w:val="7"/>
  </w:num>
  <w:num w:numId="19">
    <w:abstractNumId w:val="16"/>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5"/>
  <w:hyphenationZone w:val="425"/>
  <w:doNotHyphenateCaps/>
  <w:drawingGridVerticalSpacing w:val="156"/>
  <w:displayHorizontalDrawingGridEvery w:val="0"/>
  <w:displayVerticalDrawingGridEvery w:val="2"/>
  <w:characterSpacingControl w:val="compressPunctuation"/>
  <w:noLineBreaksAfter w:lang="ja-JP" w:val="([{·‘“〈《「『【〔〖（．［｛￡￥"/>
  <w:noLineBreaksBefore w:lang="ja-JP" w:val="!),.:;?]}¨·ˇˉ―‖’”…∶、。〃々〉》」』】〕〗！＂＇），．：；？］｀｜｝～￠"/>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72A"/>
    <w:rsid w:val="000071F7"/>
    <w:rsid w:val="00011F8C"/>
    <w:rsid w:val="00051DB3"/>
    <w:rsid w:val="00054E73"/>
    <w:rsid w:val="0006072A"/>
    <w:rsid w:val="00066C1E"/>
    <w:rsid w:val="00074AEB"/>
    <w:rsid w:val="00080FB8"/>
    <w:rsid w:val="00094FE5"/>
    <w:rsid w:val="00096C37"/>
    <w:rsid w:val="000B2BC3"/>
    <w:rsid w:val="000C25F2"/>
    <w:rsid w:val="000C2F16"/>
    <w:rsid w:val="000C6BCA"/>
    <w:rsid w:val="000D7D35"/>
    <w:rsid w:val="000F36D1"/>
    <w:rsid w:val="00122566"/>
    <w:rsid w:val="0016675D"/>
    <w:rsid w:val="00170109"/>
    <w:rsid w:val="00174975"/>
    <w:rsid w:val="001760A2"/>
    <w:rsid w:val="00185F0F"/>
    <w:rsid w:val="00187DC3"/>
    <w:rsid w:val="001A053F"/>
    <w:rsid w:val="001A07E8"/>
    <w:rsid w:val="001A3E30"/>
    <w:rsid w:val="001B2FE1"/>
    <w:rsid w:val="001C6224"/>
    <w:rsid w:val="001D1669"/>
    <w:rsid w:val="001E62C1"/>
    <w:rsid w:val="001F7A97"/>
    <w:rsid w:val="00200AA5"/>
    <w:rsid w:val="00214CAF"/>
    <w:rsid w:val="002163FC"/>
    <w:rsid w:val="0024131A"/>
    <w:rsid w:val="00247A09"/>
    <w:rsid w:val="00257580"/>
    <w:rsid w:val="0025792B"/>
    <w:rsid w:val="002603DB"/>
    <w:rsid w:val="00282344"/>
    <w:rsid w:val="00291D61"/>
    <w:rsid w:val="002D5F19"/>
    <w:rsid w:val="002E33E2"/>
    <w:rsid w:val="002F49EA"/>
    <w:rsid w:val="002F4B6F"/>
    <w:rsid w:val="003047B3"/>
    <w:rsid w:val="00306793"/>
    <w:rsid w:val="00316885"/>
    <w:rsid w:val="00340492"/>
    <w:rsid w:val="00341775"/>
    <w:rsid w:val="003537DE"/>
    <w:rsid w:val="00362CCC"/>
    <w:rsid w:val="003745FE"/>
    <w:rsid w:val="003817C0"/>
    <w:rsid w:val="003861DD"/>
    <w:rsid w:val="003B4141"/>
    <w:rsid w:val="003F1DCD"/>
    <w:rsid w:val="003F2F37"/>
    <w:rsid w:val="00400D83"/>
    <w:rsid w:val="00405772"/>
    <w:rsid w:val="004218DE"/>
    <w:rsid w:val="00437527"/>
    <w:rsid w:val="004434D3"/>
    <w:rsid w:val="00457CA2"/>
    <w:rsid w:val="00466911"/>
    <w:rsid w:val="004743E6"/>
    <w:rsid w:val="00480C17"/>
    <w:rsid w:val="004907A3"/>
    <w:rsid w:val="004923F2"/>
    <w:rsid w:val="004A0342"/>
    <w:rsid w:val="004A69BF"/>
    <w:rsid w:val="004B030E"/>
    <w:rsid w:val="004B7E3F"/>
    <w:rsid w:val="004C05F8"/>
    <w:rsid w:val="004C1642"/>
    <w:rsid w:val="004C248D"/>
    <w:rsid w:val="00503CCD"/>
    <w:rsid w:val="005312FF"/>
    <w:rsid w:val="00534ED7"/>
    <w:rsid w:val="0053786B"/>
    <w:rsid w:val="005520CE"/>
    <w:rsid w:val="00554E77"/>
    <w:rsid w:val="005670A0"/>
    <w:rsid w:val="005753B7"/>
    <w:rsid w:val="005A0765"/>
    <w:rsid w:val="005A1A9A"/>
    <w:rsid w:val="005A6BDB"/>
    <w:rsid w:val="005B0F47"/>
    <w:rsid w:val="005C505A"/>
    <w:rsid w:val="005D051B"/>
    <w:rsid w:val="005F6652"/>
    <w:rsid w:val="00610872"/>
    <w:rsid w:val="00627999"/>
    <w:rsid w:val="006462AC"/>
    <w:rsid w:val="00654D14"/>
    <w:rsid w:val="00663E2D"/>
    <w:rsid w:val="0068323C"/>
    <w:rsid w:val="00697CCA"/>
    <w:rsid w:val="006A243F"/>
    <w:rsid w:val="006D4D3F"/>
    <w:rsid w:val="006F33BC"/>
    <w:rsid w:val="0071616C"/>
    <w:rsid w:val="007334D1"/>
    <w:rsid w:val="00740962"/>
    <w:rsid w:val="00746056"/>
    <w:rsid w:val="007614A9"/>
    <w:rsid w:val="007716BB"/>
    <w:rsid w:val="00775BEA"/>
    <w:rsid w:val="00780297"/>
    <w:rsid w:val="007C7A65"/>
    <w:rsid w:val="007E31D3"/>
    <w:rsid w:val="007F33BA"/>
    <w:rsid w:val="0080258E"/>
    <w:rsid w:val="00854E55"/>
    <w:rsid w:val="008606B1"/>
    <w:rsid w:val="00872F20"/>
    <w:rsid w:val="00877B3F"/>
    <w:rsid w:val="008A406C"/>
    <w:rsid w:val="008B21D3"/>
    <w:rsid w:val="008B731A"/>
    <w:rsid w:val="008D0AFC"/>
    <w:rsid w:val="008D2040"/>
    <w:rsid w:val="008D4DDD"/>
    <w:rsid w:val="008E2041"/>
    <w:rsid w:val="008F383B"/>
    <w:rsid w:val="0091063B"/>
    <w:rsid w:val="00911B07"/>
    <w:rsid w:val="00924D78"/>
    <w:rsid w:val="00974029"/>
    <w:rsid w:val="00995783"/>
    <w:rsid w:val="00997D87"/>
    <w:rsid w:val="009A34DE"/>
    <w:rsid w:val="009A36BE"/>
    <w:rsid w:val="009B017E"/>
    <w:rsid w:val="009E3D55"/>
    <w:rsid w:val="00A0386E"/>
    <w:rsid w:val="00A22036"/>
    <w:rsid w:val="00A27B79"/>
    <w:rsid w:val="00A3026F"/>
    <w:rsid w:val="00A44EB0"/>
    <w:rsid w:val="00A44F6E"/>
    <w:rsid w:val="00A60793"/>
    <w:rsid w:val="00A60A39"/>
    <w:rsid w:val="00A80672"/>
    <w:rsid w:val="00A82CB5"/>
    <w:rsid w:val="00AB4CC4"/>
    <w:rsid w:val="00AE17B7"/>
    <w:rsid w:val="00AE5C1A"/>
    <w:rsid w:val="00AF35AF"/>
    <w:rsid w:val="00AF6E11"/>
    <w:rsid w:val="00AF78C7"/>
    <w:rsid w:val="00B06501"/>
    <w:rsid w:val="00B13405"/>
    <w:rsid w:val="00B34455"/>
    <w:rsid w:val="00B403F6"/>
    <w:rsid w:val="00B54B2D"/>
    <w:rsid w:val="00B56642"/>
    <w:rsid w:val="00B628A3"/>
    <w:rsid w:val="00B66770"/>
    <w:rsid w:val="00B846B4"/>
    <w:rsid w:val="00B9594F"/>
    <w:rsid w:val="00BA549B"/>
    <w:rsid w:val="00BB658A"/>
    <w:rsid w:val="00BD1805"/>
    <w:rsid w:val="00BD396F"/>
    <w:rsid w:val="00BD7F8F"/>
    <w:rsid w:val="00BE56FE"/>
    <w:rsid w:val="00BF45B9"/>
    <w:rsid w:val="00C004B5"/>
    <w:rsid w:val="00C1112D"/>
    <w:rsid w:val="00C1123E"/>
    <w:rsid w:val="00C1362F"/>
    <w:rsid w:val="00C23987"/>
    <w:rsid w:val="00C25CDA"/>
    <w:rsid w:val="00C32833"/>
    <w:rsid w:val="00C33CFC"/>
    <w:rsid w:val="00C557AA"/>
    <w:rsid w:val="00CB08E8"/>
    <w:rsid w:val="00CC08A7"/>
    <w:rsid w:val="00CC50CE"/>
    <w:rsid w:val="00CC5603"/>
    <w:rsid w:val="00CD7B97"/>
    <w:rsid w:val="00CF4C50"/>
    <w:rsid w:val="00D0592E"/>
    <w:rsid w:val="00D113E0"/>
    <w:rsid w:val="00D12919"/>
    <w:rsid w:val="00D3423F"/>
    <w:rsid w:val="00D40090"/>
    <w:rsid w:val="00D63883"/>
    <w:rsid w:val="00D70718"/>
    <w:rsid w:val="00DA4184"/>
    <w:rsid w:val="00DD16FC"/>
    <w:rsid w:val="00DE1236"/>
    <w:rsid w:val="00DE346F"/>
    <w:rsid w:val="00DE745D"/>
    <w:rsid w:val="00E00F67"/>
    <w:rsid w:val="00E06034"/>
    <w:rsid w:val="00E26C1A"/>
    <w:rsid w:val="00E44902"/>
    <w:rsid w:val="00E52B5A"/>
    <w:rsid w:val="00E635B8"/>
    <w:rsid w:val="00E73710"/>
    <w:rsid w:val="00E737BF"/>
    <w:rsid w:val="00E75893"/>
    <w:rsid w:val="00E80A74"/>
    <w:rsid w:val="00E83B90"/>
    <w:rsid w:val="00E8465E"/>
    <w:rsid w:val="00EA45D3"/>
    <w:rsid w:val="00EA64F9"/>
    <w:rsid w:val="00EB0FE2"/>
    <w:rsid w:val="00EC534E"/>
    <w:rsid w:val="00EC62E1"/>
    <w:rsid w:val="00EC6990"/>
    <w:rsid w:val="00ED07A0"/>
    <w:rsid w:val="00ED5D61"/>
    <w:rsid w:val="00ED6182"/>
    <w:rsid w:val="00ED71B6"/>
    <w:rsid w:val="00EF2047"/>
    <w:rsid w:val="00EF2A80"/>
    <w:rsid w:val="00EF5E5C"/>
    <w:rsid w:val="00F0661B"/>
    <w:rsid w:val="00F1647A"/>
    <w:rsid w:val="00F16966"/>
    <w:rsid w:val="00F351B1"/>
    <w:rsid w:val="00F41518"/>
    <w:rsid w:val="00F45CA1"/>
    <w:rsid w:val="00F83DBF"/>
    <w:rsid w:val="00F8510B"/>
    <w:rsid w:val="00F85F1F"/>
    <w:rsid w:val="00F96994"/>
    <w:rsid w:val="00F97994"/>
    <w:rsid w:val="00FB445F"/>
    <w:rsid w:val="00FB68DE"/>
    <w:rsid w:val="00FE213A"/>
    <w:rsid w:val="00FE4543"/>
    <w:rsid w:val="00FE57F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CE00D5C5-4217-485B-8B5D-C0F51537B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rFonts w:eastAsia="MS Gothic"/>
      <w:kern w:val="2"/>
      <w:sz w:val="21"/>
      <w:szCs w:val="21"/>
    </w:rPr>
  </w:style>
  <w:style w:type="paragraph" w:styleId="Heading2">
    <w:name w:val="heading 2"/>
    <w:basedOn w:val="Normal"/>
    <w:next w:val="Normal"/>
    <w:link w:val="Heading2Char"/>
    <w:uiPriority w:val="99"/>
    <w:qFormat/>
    <w:rsid w:val="00291D61"/>
    <w:pPr>
      <w:widowControl/>
      <w:suppressAutoHyphens/>
      <w:spacing w:before="400" w:after="200" w:line="252" w:lineRule="auto"/>
      <w:ind w:left="1440" w:hanging="360"/>
      <w:jc w:val="center"/>
      <w:outlineLvl w:val="1"/>
    </w:pPr>
    <w:rPr>
      <w:rFonts w:ascii="Cambria" w:eastAsia="Times New Roman" w:hAnsi="Cambria" w:cs="Cambria"/>
      <w:caps/>
      <w:color w:val="632423"/>
      <w:spacing w:val="15"/>
      <w:kern w:val="0"/>
      <w:sz w:val="24"/>
      <w:szCs w:val="24"/>
      <w:lang w:eastAsia="ar-SA" w:bidi="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291D61"/>
    <w:rPr>
      <w:rFonts w:ascii="Cambria" w:hAnsi="Cambria" w:cs="Cambria"/>
      <w:caps/>
      <w:color w:val="632423"/>
      <w:spacing w:val="15"/>
      <w:sz w:val="24"/>
      <w:szCs w:val="24"/>
      <w:lang w:val="en-US" w:eastAsia="ar-SA" w:bidi="ar-SA"/>
    </w:rPr>
  </w:style>
  <w:style w:type="paragraph" w:styleId="BalloonText">
    <w:name w:val="Balloon Text"/>
    <w:basedOn w:val="Normal"/>
    <w:link w:val="BalloonTextChar"/>
    <w:uiPriority w:val="99"/>
    <w:semiHidden/>
    <w:rsid w:val="008B21D3"/>
    <w:rPr>
      <w:rFonts w:ascii="Tahoma" w:hAnsi="Tahoma" w:cs="Tahoma"/>
      <w:sz w:val="16"/>
      <w:szCs w:val="16"/>
    </w:rPr>
  </w:style>
  <w:style w:type="character" w:customStyle="1" w:styleId="BalloonTextChar">
    <w:name w:val="Balloon Text Char"/>
    <w:link w:val="BalloonText"/>
    <w:uiPriority w:val="99"/>
    <w:semiHidden/>
    <w:locked/>
    <w:rsid w:val="008B21D3"/>
    <w:rPr>
      <w:rFonts w:ascii="Tahoma" w:eastAsia="MS Gothic" w:hAnsi="Tahoma" w:cs="Tahoma"/>
      <w:kern w:val="2"/>
      <w:sz w:val="14"/>
      <w:szCs w:val="14"/>
      <w:lang w:val="en-US" w:eastAsia="en-US"/>
    </w:rPr>
  </w:style>
  <w:style w:type="paragraph" w:styleId="Header">
    <w:name w:val="header"/>
    <w:basedOn w:val="Normal"/>
    <w:link w:val="HeaderChar"/>
    <w:uiPriority w:val="99"/>
    <w:rsid w:val="0006072A"/>
    <w:pPr>
      <w:tabs>
        <w:tab w:val="center" w:pos="4320"/>
        <w:tab w:val="right" w:pos="8640"/>
      </w:tabs>
    </w:pPr>
  </w:style>
  <w:style w:type="character" w:customStyle="1" w:styleId="HeaderChar">
    <w:name w:val="Header Char"/>
    <w:link w:val="Header"/>
    <w:uiPriority w:val="99"/>
    <w:semiHidden/>
    <w:locked/>
    <w:rPr>
      <w:rFonts w:eastAsia="MS Gothic" w:cs="Times New Roman"/>
      <w:kern w:val="2"/>
      <w:sz w:val="19"/>
      <w:szCs w:val="19"/>
      <w:lang w:val="en-US" w:eastAsia="en-US"/>
    </w:rPr>
  </w:style>
  <w:style w:type="paragraph" w:styleId="Footer">
    <w:name w:val="footer"/>
    <w:basedOn w:val="Normal"/>
    <w:link w:val="FooterChar"/>
    <w:uiPriority w:val="99"/>
    <w:rsid w:val="0006072A"/>
    <w:pPr>
      <w:tabs>
        <w:tab w:val="center" w:pos="4320"/>
        <w:tab w:val="right" w:pos="8640"/>
      </w:tabs>
    </w:pPr>
  </w:style>
  <w:style w:type="character" w:customStyle="1" w:styleId="FooterChar">
    <w:name w:val="Footer Char"/>
    <w:link w:val="Footer"/>
    <w:uiPriority w:val="99"/>
    <w:semiHidden/>
    <w:locked/>
    <w:rPr>
      <w:rFonts w:eastAsia="MS Gothic" w:cs="Times New Roman"/>
      <w:kern w:val="2"/>
      <w:sz w:val="19"/>
      <w:szCs w:val="19"/>
      <w:lang w:val="en-US" w:eastAsia="en-US"/>
    </w:rPr>
  </w:style>
  <w:style w:type="character" w:styleId="PageNumber">
    <w:name w:val="page number"/>
    <w:uiPriority w:val="99"/>
    <w:rsid w:val="0006072A"/>
    <w:rPr>
      <w:rFonts w:cs="Times New Roman"/>
    </w:rPr>
  </w:style>
  <w:style w:type="paragraph" w:styleId="PlainText">
    <w:name w:val="Plain Text"/>
    <w:basedOn w:val="Normal"/>
    <w:link w:val="PlainTextChar"/>
    <w:uiPriority w:val="99"/>
    <w:rsid w:val="009B017E"/>
    <w:pPr>
      <w:widowControl/>
      <w:jc w:val="left"/>
    </w:pPr>
    <w:rPr>
      <w:rFonts w:ascii="Consolas" w:eastAsia="Times New Roman" w:hAnsi="Consolas" w:cs="Consolas"/>
      <w:kern w:val="0"/>
    </w:rPr>
  </w:style>
  <w:style w:type="character" w:customStyle="1" w:styleId="PlainTextChar">
    <w:name w:val="Plain Text Char"/>
    <w:link w:val="PlainText"/>
    <w:uiPriority w:val="99"/>
    <w:locked/>
    <w:rsid w:val="009B017E"/>
    <w:rPr>
      <w:rFonts w:ascii="Consolas" w:hAnsi="Consolas" w:cs="Consolas"/>
      <w:sz w:val="21"/>
      <w:szCs w:val="21"/>
      <w:lang w:val="en-US" w:eastAsia="en-US"/>
    </w:rPr>
  </w:style>
  <w:style w:type="character" w:customStyle="1" w:styleId="CharChar27">
    <w:name w:val="Char Char27"/>
    <w:uiPriority w:val="99"/>
    <w:rsid w:val="00EF5E5C"/>
    <w:rPr>
      <w:rFonts w:ascii="Consolas" w:hAnsi="Consolas" w:cs="Consolas"/>
      <w:sz w:val="21"/>
      <w:szCs w:val="21"/>
    </w:rPr>
  </w:style>
  <w:style w:type="paragraph" w:styleId="NormalWeb">
    <w:name w:val="Normal (Web)"/>
    <w:basedOn w:val="Normal"/>
    <w:uiPriority w:val="99"/>
    <w:semiHidden/>
    <w:unhideWhenUsed/>
    <w:rsid w:val="001C6224"/>
    <w:pPr>
      <w:widowControl/>
      <w:spacing w:before="100" w:beforeAutospacing="1" w:after="100" w:afterAutospacing="1"/>
      <w:jc w:val="left"/>
    </w:pPr>
    <w:rPr>
      <w:rFonts w:eastAsia="Times New Roman"/>
      <w:kern w:val="0"/>
      <w:sz w:val="24"/>
      <w:szCs w:val="24"/>
      <w:lang w:val="en-IN" w:eastAsia="en-IN" w:bidi="ar-SA"/>
    </w:rPr>
  </w:style>
  <w:style w:type="character" w:styleId="Strong">
    <w:name w:val="Strong"/>
    <w:uiPriority w:val="22"/>
    <w:qFormat/>
    <w:locked/>
    <w:rsid w:val="001C6224"/>
    <w:rPr>
      <w:b/>
      <w:bCs/>
    </w:rPr>
  </w:style>
  <w:style w:type="character" w:styleId="Hyperlink">
    <w:name w:val="Hyperlink"/>
    <w:uiPriority w:val="99"/>
    <w:unhideWhenUsed/>
    <w:rsid w:val="001C6224"/>
    <w:rPr>
      <w:color w:val="0563C1"/>
      <w:u w:val="single"/>
    </w:rPr>
  </w:style>
  <w:style w:type="character" w:styleId="UnresolvedMention">
    <w:name w:val="Unresolved Mention"/>
    <w:uiPriority w:val="99"/>
    <w:semiHidden/>
    <w:unhideWhenUsed/>
    <w:rsid w:val="001C62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312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malabika@stqc.gov.in" TargetMode="Externa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6CEA56-89A2-4614-BFD4-41D9C366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10641</Words>
  <Characters>60657</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把</vt:lpstr>
    </vt:vector>
  </TitlesOfParts>
  <Company>powergrid</Company>
  <LinksUpToDate>false</LinksUpToDate>
  <CharactersWithSpaces>71156</CharactersWithSpaces>
  <SharedDoc>false</SharedDoc>
  <HLinks>
    <vt:vector size="6" baseType="variant">
      <vt:variant>
        <vt:i4>4522031</vt:i4>
      </vt:variant>
      <vt:variant>
        <vt:i4>0</vt:i4>
      </vt:variant>
      <vt:variant>
        <vt:i4>0</vt:i4>
      </vt:variant>
      <vt:variant>
        <vt:i4>5</vt:i4>
      </vt:variant>
      <vt:variant>
        <vt:lpwstr>mailto:malabika@stqc.gov.in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把</dc:title>
  <dc:subject/>
  <dc:creator>verypdf.com Inc</dc:creator>
  <cp:keywords/>
  <cp:lastModifiedBy>Suhel Mohammad Khan {सुहेल मोहम्मद खान}</cp:lastModifiedBy>
  <cp:revision>2</cp:revision>
  <cp:lastPrinted>2021-06-13T14:13:00Z</cp:lastPrinted>
  <dcterms:created xsi:type="dcterms:W3CDTF">2021-11-26T04:57:00Z</dcterms:created>
  <dcterms:modified xsi:type="dcterms:W3CDTF">2021-11-26T04:57:00Z</dcterms:modified>
</cp:coreProperties>
</file>